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28"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4A0" w:firstRow="1" w:lastRow="0" w:firstColumn="1" w:lastColumn="0" w:noHBand="0" w:noVBand="1"/>
      </w:tblPr>
      <w:tblGrid>
        <w:gridCol w:w="17"/>
        <w:gridCol w:w="2492"/>
        <w:gridCol w:w="3020"/>
        <w:gridCol w:w="1292"/>
        <w:gridCol w:w="3236"/>
        <w:gridCol w:w="64"/>
      </w:tblGrid>
      <w:tr w:rsidR="001C0665" w:rsidRPr="001C0665" w:rsidTr="00CF784B">
        <w:trPr>
          <w:trHeight w:val="699"/>
        </w:trPr>
        <w:tc>
          <w:tcPr>
            <w:tcW w:w="10121" w:type="dxa"/>
            <w:gridSpan w:val="6"/>
            <w:vAlign w:val="center"/>
          </w:tcPr>
          <w:p w:rsidR="000A2787" w:rsidRPr="001C0665" w:rsidRDefault="00332213" w:rsidP="000A2787">
            <w:pPr>
              <w:overflowPunct w:val="0"/>
              <w:autoSpaceDE w:val="0"/>
              <w:autoSpaceDN w:val="0"/>
              <w:spacing w:line="480" w:lineRule="exact"/>
              <w:jc w:val="distribute"/>
              <w:rPr>
                <w:rFonts w:ascii="標楷體" w:eastAsia="標楷體" w:hAnsi="標楷體"/>
                <w:b/>
                <w:sz w:val="48"/>
                <w:szCs w:val="32"/>
              </w:rPr>
            </w:pPr>
            <w:proofErr w:type="gramStart"/>
            <w:r w:rsidRPr="001C0665">
              <w:rPr>
                <w:rFonts w:ascii="標楷體" w:eastAsia="標楷體" w:hAnsi="標楷體" w:hint="eastAsia"/>
                <w:b/>
                <w:sz w:val="48"/>
                <w:szCs w:val="32"/>
              </w:rPr>
              <w:t>106</w:t>
            </w:r>
            <w:proofErr w:type="gramEnd"/>
            <w:r w:rsidRPr="001C0665">
              <w:rPr>
                <w:rFonts w:ascii="標楷體" w:eastAsia="標楷體" w:hAnsi="標楷體" w:hint="eastAsia"/>
                <w:b/>
                <w:sz w:val="48"/>
                <w:szCs w:val="32"/>
              </w:rPr>
              <w:t>年度全民國防左營軍區故事館</w:t>
            </w:r>
          </w:p>
          <w:p w:rsidR="00F56C59" w:rsidRPr="001C0665" w:rsidRDefault="00F56C59" w:rsidP="000A2787">
            <w:pPr>
              <w:overflowPunct w:val="0"/>
              <w:autoSpaceDE w:val="0"/>
              <w:autoSpaceDN w:val="0"/>
              <w:spacing w:line="480" w:lineRule="exact"/>
              <w:jc w:val="distribute"/>
              <w:rPr>
                <w:rFonts w:ascii="標楷體" w:eastAsia="標楷體" w:hAnsi="標楷體"/>
                <w:b/>
                <w:sz w:val="48"/>
                <w:szCs w:val="32"/>
              </w:rPr>
            </w:pPr>
            <w:r w:rsidRPr="001C0665">
              <w:rPr>
                <w:rFonts w:ascii="標楷體" w:eastAsia="標楷體" w:hAnsi="標楷體" w:hint="eastAsia"/>
                <w:b/>
                <w:sz w:val="48"/>
                <w:szCs w:val="32"/>
              </w:rPr>
              <w:t>徵文比賽報名表暨投稿作品</w:t>
            </w:r>
          </w:p>
        </w:tc>
      </w:tr>
      <w:tr w:rsidR="001C0665" w:rsidRPr="001C0665" w:rsidTr="00A46641">
        <w:trPr>
          <w:trHeight w:val="1005"/>
        </w:trPr>
        <w:tc>
          <w:tcPr>
            <w:tcW w:w="2509" w:type="dxa"/>
            <w:gridSpan w:val="2"/>
            <w:vAlign w:val="center"/>
          </w:tcPr>
          <w:p w:rsidR="00F56C59" w:rsidRPr="001C0665" w:rsidRDefault="00F56C59" w:rsidP="008C7373">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投稿者姓名</w:t>
            </w:r>
          </w:p>
        </w:tc>
        <w:tc>
          <w:tcPr>
            <w:tcW w:w="3020" w:type="dxa"/>
            <w:vAlign w:val="center"/>
          </w:tcPr>
          <w:p w:rsidR="00F56C59" w:rsidRPr="001C0665" w:rsidRDefault="007B4FF3"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許志中</w:t>
            </w:r>
          </w:p>
        </w:tc>
        <w:tc>
          <w:tcPr>
            <w:tcW w:w="1292" w:type="dxa"/>
            <w:vAlign w:val="center"/>
          </w:tcPr>
          <w:p w:rsidR="00F56C59" w:rsidRPr="001C0665" w:rsidRDefault="00F56C59" w:rsidP="00B75EA2">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學校</w:t>
            </w:r>
          </w:p>
        </w:tc>
        <w:tc>
          <w:tcPr>
            <w:tcW w:w="3300" w:type="dxa"/>
            <w:gridSpan w:val="2"/>
            <w:vAlign w:val="center"/>
          </w:tcPr>
          <w:p w:rsidR="00F56C59" w:rsidRPr="001C0665" w:rsidRDefault="0015148B"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中正國防幹部預備學校</w:t>
            </w:r>
          </w:p>
        </w:tc>
      </w:tr>
      <w:tr w:rsidR="001C0665" w:rsidRPr="001C0665" w:rsidTr="00CF784B">
        <w:tblPrEx>
          <w:tblCellMar>
            <w:left w:w="108" w:type="dxa"/>
            <w:right w:w="108" w:type="dxa"/>
          </w:tblCellMar>
        </w:tblPrEx>
        <w:trPr>
          <w:trHeight w:val="707"/>
        </w:trPr>
        <w:tc>
          <w:tcPr>
            <w:tcW w:w="10121" w:type="dxa"/>
            <w:gridSpan w:val="6"/>
            <w:vAlign w:val="center"/>
          </w:tcPr>
          <w:p w:rsidR="00F56C59" w:rsidRPr="001C0665" w:rsidRDefault="00F56C59" w:rsidP="008C7373">
            <w:pPr>
              <w:overflowPunct w:val="0"/>
              <w:autoSpaceDE w:val="0"/>
              <w:autoSpaceDN w:val="0"/>
              <w:spacing w:line="480" w:lineRule="exact"/>
              <w:jc w:val="center"/>
              <w:rPr>
                <w:rFonts w:ascii="標楷體" w:eastAsia="標楷體" w:hAnsi="標楷體"/>
                <w:b/>
                <w:sz w:val="48"/>
              </w:rPr>
            </w:pPr>
            <w:r w:rsidRPr="001C0665">
              <w:rPr>
                <w:rFonts w:ascii="標楷體" w:eastAsia="標楷體" w:hAnsi="標楷體" w:hint="eastAsia"/>
                <w:b/>
                <w:sz w:val="48"/>
              </w:rPr>
              <w:t>左營軍區故事館參觀照片</w:t>
            </w:r>
          </w:p>
        </w:tc>
      </w:tr>
      <w:tr w:rsidR="001C0665" w:rsidRPr="001C0665" w:rsidTr="00D3312A">
        <w:tblPrEx>
          <w:tblCellMar>
            <w:left w:w="108" w:type="dxa"/>
            <w:right w:w="108" w:type="dxa"/>
          </w:tblCellMar>
        </w:tblPrEx>
        <w:trPr>
          <w:trHeight w:val="6575"/>
        </w:trPr>
        <w:tc>
          <w:tcPr>
            <w:tcW w:w="10121" w:type="dxa"/>
            <w:gridSpan w:val="6"/>
          </w:tcPr>
          <w:p w:rsidR="00D3312A" w:rsidRPr="001C0665" w:rsidRDefault="00A46641" w:rsidP="00D3312A">
            <w:pPr>
              <w:overflowPunct w:val="0"/>
              <w:autoSpaceDE w:val="0"/>
              <w:autoSpaceDN w:val="0"/>
              <w:jc w:val="both"/>
              <w:rPr>
                <w:rFonts w:ascii="標楷體" w:eastAsia="標楷體" w:hAnsi="標楷體"/>
                <w:noProof/>
                <w:sz w:val="32"/>
              </w:rPr>
            </w:pPr>
            <w:r>
              <w:rPr>
                <w:rFonts w:ascii="標楷體" w:eastAsia="標楷體" w:hAnsi="標楷體"/>
                <w:noProof/>
                <w:sz w:val="32"/>
              </w:rPr>
              <w:drawing>
                <wp:inline distT="0" distB="0" distL="0" distR="0" wp14:anchorId="5D51E3A2" wp14:editId="2996B12B">
                  <wp:extent cx="2296633" cy="4084338"/>
                  <wp:effectExtent l="0" t="0" r="8890" b="0"/>
                  <wp:docPr id="1" name="圖片 1" descr="C:\Users\admin\Desktop\新增資料夾\IMG_9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新增資料夾\IMG_9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367" cy="4082087"/>
                          </a:xfrm>
                          <a:prstGeom prst="rect">
                            <a:avLst/>
                          </a:prstGeom>
                          <a:noFill/>
                          <a:ln>
                            <a:noFill/>
                          </a:ln>
                        </pic:spPr>
                      </pic:pic>
                    </a:graphicData>
                  </a:graphic>
                </wp:inline>
              </w:drawing>
            </w:r>
          </w:p>
        </w:tc>
      </w:tr>
      <w:tr w:rsidR="001C0665" w:rsidRPr="001C0665" w:rsidTr="00CF784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707"/>
        </w:trPr>
        <w:tc>
          <w:tcPr>
            <w:tcW w:w="10040" w:type="dxa"/>
            <w:gridSpan w:val="4"/>
            <w:tcBorders>
              <w:top w:val="thinThickSmallGap" w:sz="24" w:space="0" w:color="auto"/>
              <w:left w:val="thinThickSmallGap" w:sz="24" w:space="0" w:color="auto"/>
              <w:bottom w:val="single" w:sz="4" w:space="0" w:color="auto"/>
              <w:right w:val="thickThinSmallGap" w:sz="24" w:space="0" w:color="auto"/>
            </w:tcBorders>
            <w:vAlign w:val="center"/>
          </w:tcPr>
          <w:p w:rsidR="008E7912" w:rsidRPr="001C0665" w:rsidRDefault="008E7912" w:rsidP="0004242A">
            <w:pPr>
              <w:keepNext/>
              <w:overflowPunct w:val="0"/>
              <w:autoSpaceDE w:val="0"/>
              <w:autoSpaceDN w:val="0"/>
              <w:spacing w:line="480" w:lineRule="exact"/>
              <w:rPr>
                <w:rFonts w:ascii="標楷體" w:eastAsia="標楷體" w:hAnsi="標楷體"/>
                <w:b/>
                <w:sz w:val="40"/>
              </w:rPr>
            </w:pPr>
            <w:bookmarkStart w:id="0" w:name="_GoBack"/>
            <w:bookmarkEnd w:id="0"/>
            <w:r w:rsidRPr="001C0665">
              <w:rPr>
                <w:rFonts w:ascii="標楷體" w:eastAsia="標楷體" w:hAnsi="標楷體" w:hint="eastAsia"/>
                <w:b/>
                <w:sz w:val="40"/>
              </w:rPr>
              <w:lastRenderedPageBreak/>
              <w:t>投稿題目：</w:t>
            </w:r>
            <w:r w:rsidR="00035F9B">
              <w:rPr>
                <w:rFonts w:ascii="標楷體" w:eastAsia="標楷體" w:hAnsi="標楷體" w:hint="eastAsia"/>
                <w:b/>
                <w:sz w:val="40"/>
              </w:rPr>
              <w:t>時光迴廊</w:t>
            </w:r>
          </w:p>
        </w:tc>
      </w:tr>
      <w:tr w:rsidR="001C0665" w:rsidRPr="007B4FF3" w:rsidTr="00CF784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13456"/>
        </w:trPr>
        <w:tc>
          <w:tcPr>
            <w:tcW w:w="10040" w:type="dxa"/>
            <w:gridSpan w:val="4"/>
            <w:tcBorders>
              <w:top w:val="single" w:sz="4" w:space="0" w:color="auto"/>
              <w:left w:val="thinThickSmallGap" w:sz="24" w:space="0" w:color="auto"/>
              <w:bottom w:val="nil"/>
              <w:right w:val="thickThinSmallGap" w:sz="24" w:space="0" w:color="auto"/>
            </w:tcBorders>
          </w:tcPr>
          <w:p w:rsidR="007B4FF3" w:rsidRPr="007B4FF3" w:rsidRDefault="007B4FF3" w:rsidP="007B4FF3">
            <w:pPr>
              <w:overflowPunct w:val="0"/>
              <w:autoSpaceDE w:val="0"/>
              <w:autoSpaceDN w:val="0"/>
              <w:spacing w:line="480" w:lineRule="exact"/>
              <w:ind w:firstLineChars="200" w:firstLine="640"/>
              <w:jc w:val="both"/>
              <w:rPr>
                <w:rFonts w:ascii="標楷體" w:eastAsia="標楷體" w:hAnsi="標楷體"/>
                <w:sz w:val="32"/>
              </w:rPr>
            </w:pPr>
            <w:r w:rsidRPr="007B4FF3">
              <w:rPr>
                <w:rFonts w:ascii="標楷體" w:eastAsia="標楷體" w:hAnsi="標楷體" w:hint="eastAsia"/>
                <w:sz w:val="32"/>
              </w:rPr>
              <w:t>高雄左營是海軍的重要港口,海軍各級指揮部齊聚左營軍區.1949年隨海軍來到左營的軍眷,形成完整軍事聚落與獨具文化的眷村。左營有移民舊部落與福山、高鐵等新大樓區加上眷村等三大區塊,各區塊文化</w:t>
            </w:r>
            <w:proofErr w:type="gramStart"/>
            <w:r w:rsidRPr="007B4FF3">
              <w:rPr>
                <w:rFonts w:ascii="標楷體" w:eastAsia="標楷體" w:hAnsi="標楷體" w:hint="eastAsia"/>
                <w:sz w:val="32"/>
              </w:rPr>
              <w:t>併</w:t>
            </w:r>
            <w:proofErr w:type="gramEnd"/>
            <w:r w:rsidRPr="007B4FF3">
              <w:rPr>
                <w:rFonts w:ascii="標楷體" w:eastAsia="標楷體" w:hAnsi="標楷體" w:hint="eastAsia"/>
                <w:sz w:val="32"/>
              </w:rPr>
              <w:t>存形成多元美食聚集區;清代原名興隆莊的左營是由瀉湖形成稱為萬丹港的小貿易港口,</w:t>
            </w:r>
            <w:proofErr w:type="gramStart"/>
            <w:r>
              <w:rPr>
                <w:rFonts w:ascii="標楷體" w:eastAsia="標楷體" w:hAnsi="標楷體" w:hint="eastAsia"/>
                <w:sz w:val="32"/>
              </w:rPr>
              <w:t>後因築</w:t>
            </w:r>
            <w:r w:rsidRPr="007B4FF3">
              <w:rPr>
                <w:rFonts w:ascii="標楷體" w:eastAsia="標楷體" w:hAnsi="標楷體" w:hint="eastAsia"/>
                <w:sz w:val="32"/>
              </w:rPr>
              <w:t>鳳山</w:t>
            </w:r>
            <w:proofErr w:type="gramEnd"/>
            <w:r w:rsidRPr="007B4FF3">
              <w:rPr>
                <w:rFonts w:ascii="標楷體" w:eastAsia="標楷體" w:hAnsi="標楷體" w:hint="eastAsia"/>
                <w:sz w:val="32"/>
              </w:rPr>
              <w:t>縣城稱舊城。國民政府接收自日本的左營軍港,</w:t>
            </w:r>
            <w:r>
              <w:rPr>
                <w:rFonts w:ascii="標楷體" w:eastAsia="標楷體" w:hAnsi="標楷體" w:hint="eastAsia"/>
                <w:sz w:val="32"/>
              </w:rPr>
              <w:t>歷經海軍全力投入</w:t>
            </w:r>
            <w:r w:rsidRPr="007B4FF3">
              <w:rPr>
                <w:rFonts w:ascii="標楷體" w:eastAsia="標楷體" w:hAnsi="標楷體" w:hint="eastAsia"/>
                <w:sz w:val="32"/>
              </w:rPr>
              <w:t>,規模日盛,左營因為有軍區存在,軍民商貿熱絡成為北高雄重要城鎮。</w:t>
            </w:r>
          </w:p>
          <w:p w:rsidR="007B4FF3" w:rsidRPr="007B4FF3" w:rsidRDefault="007B4FF3" w:rsidP="007B4FF3">
            <w:pPr>
              <w:overflowPunct w:val="0"/>
              <w:autoSpaceDE w:val="0"/>
              <w:autoSpaceDN w:val="0"/>
              <w:spacing w:line="480" w:lineRule="exact"/>
              <w:ind w:firstLineChars="200" w:firstLine="640"/>
              <w:jc w:val="both"/>
              <w:rPr>
                <w:rFonts w:ascii="標楷體" w:eastAsia="標楷體" w:hAnsi="標楷體"/>
                <w:sz w:val="32"/>
              </w:rPr>
            </w:pPr>
            <w:r w:rsidRPr="007B4FF3">
              <w:rPr>
                <w:rFonts w:ascii="標楷體" w:eastAsia="標楷體" w:hAnsi="標楷體" w:hint="eastAsia"/>
                <w:sz w:val="32"/>
              </w:rPr>
              <w:t>在風和日麗的午後時光,我與朋友到了左營故事館,當時的我不知道左營有故事館,後來在莫名的際遇下來到這裡,一開始的我以為這裡是咖啡館,但在了解了之後,才知道這裡是介紹左營軍區的歷史,在這兩層樓的懷舊屋子裡,我看見歷史的縮影,看見戰爭時男性出征,婦女老人及小孩在眷村裡等著自家壯男回歸的身影,心理糾結的情緒在故事館裡都能感受到,</w:t>
            </w:r>
            <w:r>
              <w:rPr>
                <w:rFonts w:ascii="標楷體" w:eastAsia="標楷體" w:hAnsi="標楷體" w:hint="eastAsia"/>
                <w:sz w:val="32"/>
              </w:rPr>
              <w:t>故事館不僅僅</w:t>
            </w:r>
            <w:proofErr w:type="gramStart"/>
            <w:r>
              <w:rPr>
                <w:rFonts w:ascii="標楷體" w:eastAsia="標楷體" w:hAnsi="標楷體" w:hint="eastAsia"/>
                <w:sz w:val="32"/>
              </w:rPr>
              <w:t>是故事</w:t>
            </w:r>
            <w:r w:rsidRPr="007B4FF3">
              <w:rPr>
                <w:rFonts w:ascii="標楷體" w:eastAsia="標楷體" w:hAnsi="標楷體" w:hint="eastAsia"/>
                <w:sz w:val="32"/>
              </w:rPr>
              <w:t>館</w:t>
            </w:r>
            <w:proofErr w:type="gramEnd"/>
            <w:r w:rsidRPr="007B4FF3">
              <w:rPr>
                <w:rFonts w:ascii="標楷體" w:eastAsia="標楷體" w:hAnsi="標楷體" w:hint="eastAsia"/>
                <w:sz w:val="32"/>
              </w:rPr>
              <w:t>,更像是一部時光機,民國初期,大家疲於奔命的縮影,深深地烙印在我心裡,真心推薦大家如果假日有空,真的可以到左營故事館走走瞧瞧。</w:t>
            </w:r>
          </w:p>
          <w:p w:rsidR="007B4FF3" w:rsidRPr="007B4FF3" w:rsidRDefault="007B4FF3" w:rsidP="007B4FF3">
            <w:pPr>
              <w:overflowPunct w:val="0"/>
              <w:autoSpaceDE w:val="0"/>
              <w:autoSpaceDN w:val="0"/>
              <w:spacing w:line="480" w:lineRule="exact"/>
              <w:ind w:firstLineChars="200" w:firstLine="640"/>
              <w:jc w:val="both"/>
              <w:rPr>
                <w:rFonts w:ascii="標楷體" w:eastAsia="標楷體" w:hAnsi="標楷體"/>
                <w:sz w:val="32"/>
              </w:rPr>
            </w:pPr>
            <w:r w:rsidRPr="007B4FF3">
              <w:rPr>
                <w:rFonts w:ascii="標楷體" w:eastAsia="標楷體" w:hAnsi="標楷體" w:hint="eastAsia"/>
                <w:sz w:val="32"/>
              </w:rPr>
              <w:t>故事館一樓最大的展廳,是一座大型的沙盤模型,場景是民國四十年代末期的左營全景,根據當年的空照圖製成。一旁的解說台上,還有各重要地標的按鈕,沙盤上的燈光就會亮起,可以得知當時各地標建物的位置,且又有立體短片介紹,</w:t>
            </w:r>
            <w:proofErr w:type="gramStart"/>
            <w:r>
              <w:rPr>
                <w:rFonts w:ascii="標楷體" w:eastAsia="標楷體" w:hAnsi="標楷體" w:hint="eastAsia"/>
                <w:sz w:val="32"/>
              </w:rPr>
              <w:t>可說是相當</w:t>
            </w:r>
            <w:proofErr w:type="gramEnd"/>
            <w:r w:rsidRPr="007B4FF3">
              <w:rPr>
                <w:rFonts w:ascii="標楷體" w:eastAsia="標楷體" w:hAnsi="標楷體" w:hint="eastAsia"/>
                <w:sz w:val="32"/>
              </w:rPr>
              <w:t>吸</w:t>
            </w:r>
            <w:proofErr w:type="gramStart"/>
            <w:r w:rsidRPr="007B4FF3">
              <w:rPr>
                <w:rFonts w:ascii="標楷體" w:eastAsia="標楷體" w:hAnsi="標楷體" w:hint="eastAsia"/>
                <w:sz w:val="32"/>
              </w:rPr>
              <w:t>睛</w:t>
            </w:r>
            <w:proofErr w:type="gramEnd"/>
            <w:r w:rsidRPr="007B4FF3">
              <w:rPr>
                <w:rFonts w:ascii="標楷體" w:eastAsia="標楷體" w:hAnsi="標楷體" w:hint="eastAsia"/>
                <w:sz w:val="32"/>
              </w:rPr>
              <w:t>,短片內容類似故事情節描述在眷村裡的媽媽及孩子多麼盼望自己的爸爸能來團聚,心裡的難過,只能用書信去傳達自己的感情,說真的,現在的孩子們是無法體會的,我覺得故事館的用意不單單只是讓我們了解歷史,更希望我們能夠多多去珍惜現在的生活,畢竟和平是得來不易的呀~</w:t>
            </w:r>
          </w:p>
          <w:p w:rsidR="007B4FF3" w:rsidRDefault="007B4FF3" w:rsidP="007B4FF3">
            <w:pPr>
              <w:overflowPunct w:val="0"/>
              <w:autoSpaceDE w:val="0"/>
              <w:autoSpaceDN w:val="0"/>
              <w:spacing w:line="480" w:lineRule="exact"/>
              <w:ind w:firstLineChars="200" w:firstLine="640"/>
              <w:jc w:val="both"/>
              <w:rPr>
                <w:rFonts w:ascii="標楷體" w:eastAsia="標楷體" w:hAnsi="標楷體"/>
                <w:sz w:val="32"/>
              </w:rPr>
            </w:pPr>
            <w:r w:rsidRPr="007B4FF3">
              <w:rPr>
                <w:rFonts w:ascii="標楷體" w:eastAsia="標楷體" w:hAnsi="標楷體" w:hint="eastAsia"/>
                <w:sz w:val="32"/>
              </w:rPr>
              <w:t>到了二樓是許多古物的展示廳,雖然年代久遠,但在導</w:t>
            </w:r>
            <w:proofErr w:type="gramStart"/>
            <w:r w:rsidRPr="007B4FF3">
              <w:rPr>
                <w:rFonts w:ascii="標楷體" w:eastAsia="標楷體" w:hAnsi="標楷體" w:hint="eastAsia"/>
                <w:sz w:val="32"/>
              </w:rPr>
              <w:t>覽</w:t>
            </w:r>
            <w:proofErr w:type="gramEnd"/>
            <w:r w:rsidRPr="007B4FF3">
              <w:rPr>
                <w:rFonts w:ascii="標楷體" w:eastAsia="標楷體" w:hAnsi="標楷體" w:hint="eastAsia"/>
                <w:sz w:val="32"/>
              </w:rPr>
              <w:t>員細心的導</w:t>
            </w:r>
            <w:proofErr w:type="gramStart"/>
            <w:r w:rsidRPr="007B4FF3">
              <w:rPr>
                <w:rFonts w:ascii="標楷體" w:eastAsia="標楷體" w:hAnsi="標楷體" w:hint="eastAsia"/>
                <w:sz w:val="32"/>
              </w:rPr>
              <w:t>覽</w:t>
            </w:r>
            <w:proofErr w:type="gramEnd"/>
            <w:r w:rsidRPr="007B4FF3">
              <w:rPr>
                <w:rFonts w:ascii="標楷體" w:eastAsia="標楷體" w:hAnsi="標楷體" w:hint="eastAsia"/>
                <w:sz w:val="32"/>
              </w:rPr>
              <w:t>下,似乎了解了</w:t>
            </w:r>
            <w:r>
              <w:rPr>
                <w:rFonts w:ascii="標楷體" w:eastAsia="標楷體" w:hAnsi="標楷體" w:hint="eastAsia"/>
                <w:sz w:val="32"/>
              </w:rPr>
              <w:t>海軍文物的</w:t>
            </w:r>
            <w:proofErr w:type="gramStart"/>
            <w:r>
              <w:rPr>
                <w:rFonts w:ascii="標楷體" w:eastAsia="標楷體" w:hAnsi="標楷體" w:hint="eastAsia"/>
                <w:sz w:val="32"/>
              </w:rPr>
              <w:t>起末</w:t>
            </w:r>
            <w:r w:rsidRPr="007B4FF3">
              <w:rPr>
                <w:rFonts w:ascii="標楷體" w:eastAsia="標楷體" w:hAnsi="標楷體" w:hint="eastAsia"/>
                <w:sz w:val="32"/>
              </w:rPr>
              <w:t>,</w:t>
            </w:r>
            <w:proofErr w:type="gramEnd"/>
            <w:r w:rsidRPr="007B4FF3">
              <w:rPr>
                <w:rFonts w:ascii="標楷體" w:eastAsia="標楷體" w:hAnsi="標楷體" w:hint="eastAsia"/>
                <w:sz w:val="32"/>
              </w:rPr>
              <w:t>在這日式的兩層樓建築,給人一種「家」的溫暖,也許這裡就是為了給遊客了解當時的那種「質樸又簡單」的眷村生活而設計的也說不定呢~不單單是這樣,故事館外的景觀也是頗漂亮的,</w:t>
            </w:r>
            <w:proofErr w:type="gramStart"/>
            <w:r w:rsidRPr="007B4FF3">
              <w:rPr>
                <w:rFonts w:ascii="標楷體" w:eastAsia="標楷體" w:hAnsi="標楷體" w:hint="eastAsia"/>
                <w:sz w:val="32"/>
              </w:rPr>
              <w:t>船錨象徵</w:t>
            </w:r>
            <w:proofErr w:type="gramEnd"/>
            <w:r w:rsidRPr="007B4FF3">
              <w:rPr>
                <w:rFonts w:ascii="標楷體" w:eastAsia="標楷體" w:hAnsi="標楷體" w:hint="eastAsia"/>
                <w:sz w:val="32"/>
              </w:rPr>
              <w:t>了海軍的霸氣,植被也不少,堪稱是一個觀光公園呢!如果以後真的對國軍及海軍有趣的人,真的很推薦來到左營的「左營軍區故事館」。</w:t>
            </w:r>
          </w:p>
          <w:p w:rsidR="007B4FF3" w:rsidRPr="0015148B" w:rsidRDefault="007B4FF3" w:rsidP="007B4FF3">
            <w:pPr>
              <w:overflowPunct w:val="0"/>
              <w:autoSpaceDE w:val="0"/>
              <w:autoSpaceDN w:val="0"/>
              <w:spacing w:line="480" w:lineRule="exact"/>
              <w:ind w:firstLineChars="200" w:firstLine="640"/>
              <w:jc w:val="both"/>
              <w:rPr>
                <w:rFonts w:ascii="標楷體" w:eastAsia="標楷體" w:hAnsi="標楷體"/>
                <w:sz w:val="32"/>
              </w:rPr>
            </w:pPr>
            <w:r>
              <w:rPr>
                <w:rFonts w:ascii="標楷體" w:eastAsia="標楷體" w:hAnsi="標楷體" w:hint="eastAsia"/>
                <w:sz w:val="32"/>
              </w:rPr>
              <w:lastRenderedPageBreak/>
              <w:t>看完故事館之後,心裡覺得慷慨激昂,無論是前輩們的壯烈犧牲,亦或是現今海軍弟兄的努力付出,都是我們需要去感恩的。</w:t>
            </w:r>
          </w:p>
        </w:tc>
      </w:tr>
      <w:tr w:rsidR="00F56C59" w:rsidRPr="001C0665" w:rsidTr="00CF784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77"/>
        </w:trPr>
        <w:tc>
          <w:tcPr>
            <w:tcW w:w="10040" w:type="dxa"/>
            <w:gridSpan w:val="4"/>
            <w:tcBorders>
              <w:top w:val="nil"/>
              <w:left w:val="thinThickSmallGap" w:sz="24" w:space="0" w:color="auto"/>
              <w:bottom w:val="thickThinSmallGap" w:sz="24" w:space="0" w:color="auto"/>
              <w:right w:val="thickThinSmallGap" w:sz="24" w:space="0" w:color="auto"/>
            </w:tcBorders>
          </w:tcPr>
          <w:p w:rsidR="00F56C59" w:rsidRPr="001C0665" w:rsidRDefault="00F56C59" w:rsidP="008C7373">
            <w:pPr>
              <w:overflowPunct w:val="0"/>
              <w:autoSpaceDE w:val="0"/>
              <w:autoSpaceDN w:val="0"/>
              <w:spacing w:line="480" w:lineRule="exact"/>
              <w:jc w:val="center"/>
              <w:rPr>
                <w:rFonts w:ascii="標楷體" w:eastAsia="標楷體" w:hAnsi="標楷體"/>
                <w:sz w:val="32"/>
              </w:rPr>
            </w:pPr>
            <w:r w:rsidRPr="001C0665">
              <w:rPr>
                <w:rFonts w:ascii="標楷體" w:eastAsia="標楷體" w:hAnsi="標楷體" w:hint="eastAsia"/>
                <w:sz w:val="32"/>
              </w:rPr>
              <w:lastRenderedPageBreak/>
              <w:t>（表格請自行延伸）</w:t>
            </w:r>
          </w:p>
        </w:tc>
      </w:tr>
    </w:tbl>
    <w:p w:rsidR="00F56C59" w:rsidRPr="001C0665" w:rsidRDefault="00F56C59" w:rsidP="00F56C59">
      <w:pPr>
        <w:overflowPunct w:val="0"/>
        <w:autoSpaceDE w:val="0"/>
        <w:autoSpaceDN w:val="0"/>
        <w:jc w:val="both"/>
        <w:rPr>
          <w:rFonts w:ascii="標楷體" w:eastAsia="標楷體" w:hAnsi="標楷體"/>
          <w:sz w:val="32"/>
        </w:rPr>
      </w:pPr>
    </w:p>
    <w:sectPr w:rsidR="00F56C59" w:rsidRPr="001C0665" w:rsidSect="00A838AB">
      <w:footerReference w:type="default" r:id="rId9"/>
      <w:pgSz w:w="11906" w:h="16838" w:code="9"/>
      <w:pgMar w:top="794" w:right="907" w:bottom="794" w:left="907" w:header="397" w:footer="397" w:gutter="0"/>
      <w:cols w:space="425"/>
      <w:docGrid w:linePitch="326" w:charSpace="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23" w:rsidRDefault="004B2023" w:rsidP="00A838AB">
      <w:r>
        <w:separator/>
      </w:r>
    </w:p>
  </w:endnote>
  <w:endnote w:type="continuationSeparator" w:id="0">
    <w:p w:rsidR="004B2023" w:rsidRDefault="004B2023" w:rsidP="00A8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1E" w:rsidRPr="00331370" w:rsidRDefault="00A1571E" w:rsidP="00A1571E">
    <w:pPr>
      <w:pStyle w:val="a6"/>
      <w:jc w:val="center"/>
      <w:rPr>
        <w:sz w:val="14"/>
      </w:rPr>
    </w:pPr>
    <w:r w:rsidRPr="00331370">
      <w:rPr>
        <w:rFonts w:ascii="標楷體" w:eastAsia="標楷體" w:hAnsi="標楷體" w:hint="eastAsia"/>
        <w:szCs w:val="24"/>
      </w:rPr>
      <w:t xml:space="preserve">第 </w:t>
    </w:r>
    <w:r w:rsidRPr="00331370">
      <w:rPr>
        <w:rFonts w:ascii="標楷體" w:eastAsia="標楷體" w:hAnsi="標楷體"/>
        <w:szCs w:val="24"/>
      </w:rPr>
      <w:fldChar w:fldCharType="begin"/>
    </w:r>
    <w:r w:rsidRPr="00331370">
      <w:rPr>
        <w:rFonts w:ascii="標楷體" w:eastAsia="標楷體" w:hAnsi="標楷體"/>
        <w:szCs w:val="24"/>
      </w:rPr>
      <w:instrText>PAGE   \* MERGEFORMAT</w:instrText>
    </w:r>
    <w:r w:rsidRPr="00331370">
      <w:rPr>
        <w:rFonts w:ascii="標楷體" w:eastAsia="標楷體" w:hAnsi="標楷體"/>
        <w:szCs w:val="24"/>
      </w:rPr>
      <w:fldChar w:fldCharType="separate"/>
    </w:r>
    <w:r w:rsidR="0004242A" w:rsidRPr="0004242A">
      <w:rPr>
        <w:rFonts w:ascii="標楷體" w:eastAsia="標楷體" w:hAnsi="標楷體"/>
        <w:noProof/>
        <w:szCs w:val="24"/>
        <w:lang w:val="zh-TW"/>
      </w:rPr>
      <w:t>1</w:t>
    </w:r>
    <w:r w:rsidRPr="00331370">
      <w:rPr>
        <w:rFonts w:ascii="標楷體" w:eastAsia="標楷體" w:hAnsi="標楷體"/>
        <w:szCs w:val="24"/>
      </w:rPr>
      <w:fldChar w:fldCharType="end"/>
    </w:r>
    <w:r w:rsidRPr="00331370">
      <w:rPr>
        <w:rFonts w:ascii="標楷體" w:eastAsia="標楷體" w:hAnsi="標楷體" w:hint="eastAsia"/>
        <w:szCs w:val="24"/>
      </w:rPr>
      <w:t xml:space="preserve"> 頁，共 </w:t>
    </w:r>
    <w:r w:rsidRPr="00331370">
      <w:rPr>
        <w:rFonts w:ascii="標楷體" w:eastAsia="標楷體" w:hAnsi="標楷體"/>
        <w:szCs w:val="24"/>
      </w:rPr>
      <w:fldChar w:fldCharType="begin"/>
    </w:r>
    <w:r w:rsidRPr="00331370">
      <w:rPr>
        <w:rFonts w:ascii="標楷體" w:eastAsia="標楷體" w:hAnsi="標楷體"/>
        <w:szCs w:val="24"/>
      </w:rPr>
      <w:instrText xml:space="preserve"> </w:instrText>
    </w:r>
    <w:r w:rsidRPr="00331370">
      <w:rPr>
        <w:rFonts w:ascii="標楷體" w:eastAsia="標楷體" w:hAnsi="標楷體" w:hint="eastAsia"/>
        <w:szCs w:val="24"/>
      </w:rPr>
      <w:instrText>NUMPAGES   \* MERGEFORMAT</w:instrText>
    </w:r>
    <w:r w:rsidRPr="00331370">
      <w:rPr>
        <w:rFonts w:ascii="標楷體" w:eastAsia="標楷體" w:hAnsi="標楷體"/>
        <w:szCs w:val="24"/>
      </w:rPr>
      <w:instrText xml:space="preserve"> </w:instrText>
    </w:r>
    <w:r w:rsidRPr="00331370">
      <w:rPr>
        <w:rFonts w:ascii="標楷體" w:eastAsia="標楷體" w:hAnsi="標楷體"/>
        <w:szCs w:val="24"/>
      </w:rPr>
      <w:fldChar w:fldCharType="separate"/>
    </w:r>
    <w:r w:rsidR="0004242A">
      <w:rPr>
        <w:rFonts w:ascii="標楷體" w:eastAsia="標楷體" w:hAnsi="標楷體"/>
        <w:noProof/>
        <w:szCs w:val="24"/>
      </w:rPr>
      <w:t>3</w:t>
    </w:r>
    <w:r w:rsidRPr="00331370">
      <w:rPr>
        <w:rFonts w:ascii="標楷體" w:eastAsia="標楷體" w:hAnsi="標楷體"/>
        <w:szCs w:val="24"/>
      </w:rPr>
      <w:fldChar w:fldCharType="end"/>
    </w:r>
    <w:r w:rsidRPr="00331370">
      <w:rPr>
        <w:rFonts w:ascii="標楷體" w:eastAsia="標楷體" w:hAnsi="標楷體" w:hint="eastAsia"/>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23" w:rsidRDefault="004B2023" w:rsidP="00A838AB">
      <w:r>
        <w:separator/>
      </w:r>
    </w:p>
  </w:footnote>
  <w:footnote w:type="continuationSeparator" w:id="0">
    <w:p w:rsidR="004B2023" w:rsidRDefault="004B2023" w:rsidP="00A8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2"/>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44"/>
    <w:rsid w:val="00010467"/>
    <w:rsid w:val="00035F9B"/>
    <w:rsid w:val="00036D9E"/>
    <w:rsid w:val="0004242A"/>
    <w:rsid w:val="00043F81"/>
    <w:rsid w:val="00051C84"/>
    <w:rsid w:val="00067765"/>
    <w:rsid w:val="00080DB4"/>
    <w:rsid w:val="000A2787"/>
    <w:rsid w:val="000A5946"/>
    <w:rsid w:val="000C254C"/>
    <w:rsid w:val="000F64EC"/>
    <w:rsid w:val="0015148B"/>
    <w:rsid w:val="001C0665"/>
    <w:rsid w:val="001D2B57"/>
    <w:rsid w:val="001E0D1E"/>
    <w:rsid w:val="001E7E70"/>
    <w:rsid w:val="001F786C"/>
    <w:rsid w:val="0027170D"/>
    <w:rsid w:val="00283030"/>
    <w:rsid w:val="00283735"/>
    <w:rsid w:val="00296C7D"/>
    <w:rsid w:val="002C1D5D"/>
    <w:rsid w:val="002F0287"/>
    <w:rsid w:val="002F4020"/>
    <w:rsid w:val="00313C91"/>
    <w:rsid w:val="003223C2"/>
    <w:rsid w:val="00331370"/>
    <w:rsid w:val="00332213"/>
    <w:rsid w:val="003730C4"/>
    <w:rsid w:val="003B0664"/>
    <w:rsid w:val="00413130"/>
    <w:rsid w:val="004140F9"/>
    <w:rsid w:val="00461EC3"/>
    <w:rsid w:val="00487AE2"/>
    <w:rsid w:val="004A60DB"/>
    <w:rsid w:val="004A68AE"/>
    <w:rsid w:val="004B2023"/>
    <w:rsid w:val="004C13DB"/>
    <w:rsid w:val="004C51B2"/>
    <w:rsid w:val="004D39BD"/>
    <w:rsid w:val="00506013"/>
    <w:rsid w:val="00523811"/>
    <w:rsid w:val="005249AF"/>
    <w:rsid w:val="005475F4"/>
    <w:rsid w:val="00566AEA"/>
    <w:rsid w:val="005707CC"/>
    <w:rsid w:val="00577371"/>
    <w:rsid w:val="005952A9"/>
    <w:rsid w:val="00597E59"/>
    <w:rsid w:val="005B6971"/>
    <w:rsid w:val="005C6463"/>
    <w:rsid w:val="005D0E1B"/>
    <w:rsid w:val="005D4866"/>
    <w:rsid w:val="00600221"/>
    <w:rsid w:val="006209CE"/>
    <w:rsid w:val="0064235F"/>
    <w:rsid w:val="00653D01"/>
    <w:rsid w:val="00660AB7"/>
    <w:rsid w:val="00685D7F"/>
    <w:rsid w:val="006A5800"/>
    <w:rsid w:val="006C4624"/>
    <w:rsid w:val="006E1389"/>
    <w:rsid w:val="00721916"/>
    <w:rsid w:val="0077385C"/>
    <w:rsid w:val="00794504"/>
    <w:rsid w:val="007A4159"/>
    <w:rsid w:val="007B4FF3"/>
    <w:rsid w:val="007D5FF0"/>
    <w:rsid w:val="00821DE3"/>
    <w:rsid w:val="00852010"/>
    <w:rsid w:val="0087779B"/>
    <w:rsid w:val="00887515"/>
    <w:rsid w:val="008A63E1"/>
    <w:rsid w:val="008C7373"/>
    <w:rsid w:val="008D5F18"/>
    <w:rsid w:val="008D761F"/>
    <w:rsid w:val="008E7912"/>
    <w:rsid w:val="00915FB1"/>
    <w:rsid w:val="009203A6"/>
    <w:rsid w:val="00923025"/>
    <w:rsid w:val="00930063"/>
    <w:rsid w:val="00930D44"/>
    <w:rsid w:val="00941680"/>
    <w:rsid w:val="00950CD2"/>
    <w:rsid w:val="009515D1"/>
    <w:rsid w:val="00953D1B"/>
    <w:rsid w:val="009628AC"/>
    <w:rsid w:val="00993874"/>
    <w:rsid w:val="00994579"/>
    <w:rsid w:val="009B788A"/>
    <w:rsid w:val="009E308C"/>
    <w:rsid w:val="00A1571E"/>
    <w:rsid w:val="00A379C3"/>
    <w:rsid w:val="00A403C4"/>
    <w:rsid w:val="00A46641"/>
    <w:rsid w:val="00A838AB"/>
    <w:rsid w:val="00A84274"/>
    <w:rsid w:val="00AA1985"/>
    <w:rsid w:val="00AA603C"/>
    <w:rsid w:val="00AB1ACD"/>
    <w:rsid w:val="00AC6A75"/>
    <w:rsid w:val="00B27889"/>
    <w:rsid w:val="00B75EA2"/>
    <w:rsid w:val="00B845D2"/>
    <w:rsid w:val="00B92CC3"/>
    <w:rsid w:val="00BC222F"/>
    <w:rsid w:val="00BE7286"/>
    <w:rsid w:val="00C0679C"/>
    <w:rsid w:val="00C55646"/>
    <w:rsid w:val="00C65309"/>
    <w:rsid w:val="00C80EB1"/>
    <w:rsid w:val="00C8231E"/>
    <w:rsid w:val="00CD3C84"/>
    <w:rsid w:val="00CF104B"/>
    <w:rsid w:val="00CF5E90"/>
    <w:rsid w:val="00CF784B"/>
    <w:rsid w:val="00D108D8"/>
    <w:rsid w:val="00D3312A"/>
    <w:rsid w:val="00D7237F"/>
    <w:rsid w:val="00D777AD"/>
    <w:rsid w:val="00DD0DA3"/>
    <w:rsid w:val="00E1730D"/>
    <w:rsid w:val="00E36B41"/>
    <w:rsid w:val="00E452A7"/>
    <w:rsid w:val="00E60CF3"/>
    <w:rsid w:val="00E65569"/>
    <w:rsid w:val="00E766B1"/>
    <w:rsid w:val="00E90442"/>
    <w:rsid w:val="00EB3C28"/>
    <w:rsid w:val="00EE6327"/>
    <w:rsid w:val="00F16A04"/>
    <w:rsid w:val="00F54C6E"/>
    <w:rsid w:val="00F56C59"/>
    <w:rsid w:val="00F667DD"/>
    <w:rsid w:val="00F94F21"/>
    <w:rsid w:val="00FD4CCC"/>
    <w:rsid w:val="00FF46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DAEB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BC0C-AD6F-4BC5-AD1C-B26CCB0B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152</Words>
  <Characters>870</Characters>
  <Application>Microsoft Office Word</Application>
  <DocSecurity>0</DocSecurity>
  <Lines>7</Lines>
  <Paragraphs>2</Paragraphs>
  <ScaleCrop>false</ScaleCrop>
  <Company>Sky123.Org</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D7000030055005_官校教務處士長行政士陳珩瑄</dc:creator>
  <cp:lastModifiedBy>D7000030055005_官校教務處士長行政士陳珩瑄</cp:lastModifiedBy>
  <cp:revision>6</cp:revision>
  <cp:lastPrinted>2016-11-30T02:36:00Z</cp:lastPrinted>
  <dcterms:created xsi:type="dcterms:W3CDTF">2017-03-08T11:49:00Z</dcterms:created>
  <dcterms:modified xsi:type="dcterms:W3CDTF">2017-12-26T07:11:00Z</dcterms:modified>
</cp:coreProperties>
</file>