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292"/>
        <w:gridCol w:w="3236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2870F9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66260D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吳晟安</w:t>
            </w:r>
          </w:p>
        </w:tc>
        <w:tc>
          <w:tcPr>
            <w:tcW w:w="1292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3300" w:type="dxa"/>
            <w:gridSpan w:val="2"/>
            <w:vAlign w:val="center"/>
          </w:tcPr>
          <w:p w:rsidR="00F56C59" w:rsidRPr="001C0665" w:rsidRDefault="0015148B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中正國防幹部預備學校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2870F9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 wp14:anchorId="4E1909B4" wp14:editId="3196148F">
                  <wp:extent cx="5497033" cy="4121566"/>
                  <wp:effectExtent l="0" t="0" r="8890" b="0"/>
                  <wp:docPr id="2" name="圖片 2" descr="C:\Users\admin\Desktop\新增資料夾\IMG_9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新增資料夾\IMG_9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1340" cy="412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4F3652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3E6606">
              <w:rPr>
                <w:rFonts w:ascii="標楷體" w:eastAsia="標楷體" w:hAnsi="標楷體" w:hint="eastAsia"/>
                <w:b/>
                <w:sz w:val="40"/>
              </w:rPr>
              <w:t>參訪</w:t>
            </w:r>
            <w:r w:rsidR="0066260D">
              <w:rPr>
                <w:rFonts w:ascii="標楷體" w:eastAsia="標楷體" w:hAnsi="標楷體" w:hint="eastAsia"/>
                <w:b/>
                <w:sz w:val="40"/>
              </w:rPr>
              <w:t>左營軍區故事館</w:t>
            </w:r>
            <w:r w:rsidR="0066260D" w:rsidRPr="001C0665">
              <w:rPr>
                <w:rFonts w:ascii="標楷體" w:eastAsia="標楷體" w:hAnsi="標楷體"/>
                <w:b/>
                <w:sz w:val="40"/>
              </w:rPr>
              <w:t xml:space="preserve"> </w:t>
            </w:r>
          </w:p>
        </w:tc>
      </w:tr>
      <w:tr w:rsidR="00933183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933183" w:rsidRDefault="00933183" w:rsidP="007A45AD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七月底，配合學校中正預校的收假，媽媽規劃兩天一夜的南部之旅，我提議去參觀之前在莒光園地介紹過的-左營軍區故事館，爸爸也覺得對我以後的海軍路有正向幫助，</w:t>
            </w:r>
            <w:r w:rsidR="003E6606">
              <w:rPr>
                <w:rFonts w:ascii="標楷體" w:eastAsia="標楷體" w:hAnsi="標楷體" w:hint="eastAsia"/>
                <w:sz w:val="32"/>
              </w:rPr>
              <w:t>邀請</w:t>
            </w:r>
            <w:r>
              <w:rPr>
                <w:rFonts w:ascii="標楷體" w:eastAsia="標楷體" w:hAnsi="標楷體" w:hint="eastAsia"/>
                <w:sz w:val="32"/>
              </w:rPr>
              <w:t>全家一起參觀。</w:t>
            </w:r>
          </w:p>
          <w:p w:rsidR="00933183" w:rsidRDefault="00933183" w:rsidP="007A45AD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炎炎夏日，一路上吹著左營軍港的海風，並不感到悶熱。</w:t>
            </w:r>
            <w:r w:rsidR="003E6606">
              <w:rPr>
                <w:rFonts w:ascii="標楷體" w:eastAsia="標楷體" w:hAnsi="標楷體" w:hint="eastAsia"/>
                <w:sz w:val="32"/>
              </w:rPr>
              <w:t>未到</w:t>
            </w:r>
            <w:r>
              <w:rPr>
                <w:rFonts w:ascii="標楷體" w:eastAsia="標楷體" w:hAnsi="標楷體" w:hint="eastAsia"/>
                <w:sz w:val="32"/>
              </w:rPr>
              <w:t>軍區，已聽到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克斯、長號、豎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笛等銅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管樂器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吹奏著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，配上鏗鏘有力的打擊樂器，如同嘉年華般熱鬧。走近一看，原來正好有活動在故事館外舉行著，看著身穿國旗衣的表演者、制服如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雪般白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的海</w:t>
            </w:r>
            <w:r w:rsidR="00517A0E">
              <w:rPr>
                <w:rFonts w:ascii="標楷體" w:eastAsia="標楷體" w:hAnsi="標楷體" w:hint="eastAsia"/>
                <w:sz w:val="32"/>
              </w:rPr>
              <w:t>軍弟兄，對映著宏偉碩大的</w:t>
            </w:r>
            <w:proofErr w:type="gramStart"/>
            <w:r w:rsidR="00517A0E">
              <w:rPr>
                <w:rFonts w:ascii="標楷體" w:eastAsia="標楷體" w:hAnsi="標楷體" w:hint="eastAsia"/>
                <w:sz w:val="32"/>
              </w:rPr>
              <w:t>海錨和潔白</w:t>
            </w:r>
            <w:proofErr w:type="gramEnd"/>
            <w:r w:rsidR="00517A0E">
              <w:rPr>
                <w:rFonts w:ascii="標楷體" w:eastAsia="標楷體" w:hAnsi="標楷體" w:hint="eastAsia"/>
                <w:sz w:val="32"/>
              </w:rPr>
              <w:t>的故事館。陽光直射在下面刻著鎮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海靖疆四個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大字的海錨主體上，折射於周邊的國旗，像是我海軍鎮守著中華民國領土，如此安穩。還未參觀，就讓人想一探就近。</w:t>
            </w:r>
          </w:p>
          <w:p w:rsidR="00933183" w:rsidRDefault="00517A0E" w:rsidP="007A45AD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進去後，依著解說人員指示，首先</w:t>
            </w:r>
            <w:r w:rsidR="00933183">
              <w:rPr>
                <w:rFonts w:ascii="標楷體" w:eastAsia="標楷體" w:hAnsi="標楷體" w:hint="eastAsia"/>
                <w:sz w:val="32"/>
              </w:rPr>
              <w:t>觀賞180度的全景投影片，述說著戰爭時期的海軍眷村故事，一幕幕的把戰爭氛圍展現出來，故事中隔壁海軍</w:t>
            </w:r>
            <w:proofErr w:type="gramStart"/>
            <w:r w:rsidR="00933183">
              <w:rPr>
                <w:rFonts w:ascii="標楷體" w:eastAsia="標楷體" w:hAnsi="標楷體" w:hint="eastAsia"/>
                <w:sz w:val="32"/>
              </w:rPr>
              <w:t>同袍從某</w:t>
            </w:r>
            <w:proofErr w:type="gramEnd"/>
            <w:r w:rsidR="00933183">
              <w:rPr>
                <w:rFonts w:ascii="標楷體" w:eastAsia="標楷體" w:hAnsi="標楷體" w:hint="eastAsia"/>
                <w:sz w:val="32"/>
              </w:rPr>
              <w:t>次海戰</w:t>
            </w:r>
            <w:proofErr w:type="gramStart"/>
            <w:r w:rsidR="00933183">
              <w:rPr>
                <w:rFonts w:ascii="標楷體" w:eastAsia="標楷體" w:hAnsi="標楷體" w:hint="eastAsia"/>
                <w:sz w:val="32"/>
              </w:rPr>
              <w:t>失去了腿</w:t>
            </w:r>
            <w:proofErr w:type="gramEnd"/>
            <w:r w:rsidR="00933183">
              <w:rPr>
                <w:rFonts w:ascii="標楷體" w:eastAsia="標楷體" w:hAnsi="標楷體" w:hint="eastAsia"/>
                <w:sz w:val="32"/>
              </w:rPr>
              <w:t>，或是這次出航可能父親再也沒有回來，一一刻畫戰爭的殘酷。投影幕下方是早期的左營地區模型，個個知名地標像是軍區司令部、四海一家、中山堂、明德新村等，只要一按按鈕山堂上的燈光就會亮起，個個地標</w:t>
            </w:r>
            <w:proofErr w:type="gramStart"/>
            <w:r w:rsidR="00933183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="00933183">
              <w:rPr>
                <w:rFonts w:ascii="標楷體" w:eastAsia="標楷體" w:hAnsi="標楷體" w:hint="eastAsia"/>
                <w:sz w:val="32"/>
              </w:rPr>
              <w:t>目瞭然。循著參觀路線拾級而上，二樓是二戰時期美軍轟炸左營軍港的照片及摩斯密碼的體驗，那時就是靠著摩斯密碼才能迅速傳遞訊息。</w:t>
            </w:r>
          </w:p>
          <w:p w:rsidR="00933183" w:rsidRDefault="00933183" w:rsidP="007A45AD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如兄如弟 </w:t>
            </w:r>
            <w:r w:rsidR="003E6606">
              <w:rPr>
                <w:rFonts w:ascii="標楷體" w:eastAsia="標楷體" w:hAnsi="標楷體" w:hint="eastAsia"/>
                <w:sz w:val="32"/>
              </w:rPr>
              <w:t>刻</w:t>
            </w:r>
            <w:r>
              <w:rPr>
                <w:rFonts w:ascii="標楷體" w:eastAsia="標楷體" w:hAnsi="標楷體" w:hint="eastAsia"/>
                <w:sz w:val="32"/>
              </w:rPr>
              <w:t>在一個匾額上，原先以為那是我海軍的同袍之情，但下面</w:t>
            </w:r>
            <w:r w:rsidR="003E6606">
              <w:rPr>
                <w:rFonts w:ascii="標楷體" w:eastAsia="標楷體" w:hAnsi="標楷體" w:hint="eastAsia"/>
                <w:sz w:val="32"/>
              </w:rPr>
              <w:t>卻是外</w:t>
            </w:r>
            <w:r>
              <w:rPr>
                <w:rFonts w:ascii="標楷體" w:eastAsia="標楷體" w:hAnsi="標楷體" w:hint="eastAsia"/>
                <w:sz w:val="32"/>
              </w:rPr>
              <w:t>國人與我海軍的紀念照，疑惑的我</w:t>
            </w:r>
            <w:r w:rsidR="003E6606">
              <w:rPr>
                <w:rFonts w:ascii="標楷體" w:eastAsia="標楷體" w:hAnsi="標楷體" w:hint="eastAsia"/>
                <w:sz w:val="32"/>
              </w:rPr>
              <w:t>向</w:t>
            </w:r>
            <w:r>
              <w:rPr>
                <w:rFonts w:ascii="標楷體" w:eastAsia="標楷體" w:hAnsi="標楷體" w:hint="eastAsia"/>
                <w:sz w:val="32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人員詢問，原來是台灣光復後，中美合作的照片。從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美軍到協防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台灣，不到十年光陰，從</w:t>
            </w:r>
            <w:r w:rsidR="003E6606">
              <w:rPr>
                <w:rFonts w:ascii="標楷體" w:eastAsia="標楷體" w:hAnsi="標楷體" w:hint="eastAsia"/>
                <w:sz w:val="32"/>
              </w:rPr>
              <w:t>敵軍變</w:t>
            </w:r>
            <w:r>
              <w:rPr>
                <w:rFonts w:ascii="標楷體" w:eastAsia="標楷體" w:hAnsi="標楷體" w:hint="eastAsia"/>
                <w:sz w:val="32"/>
              </w:rPr>
              <w:t>盟軍，驗證了沒有永遠的敵人這句話，多麼</w:t>
            </w:r>
            <w:r w:rsidR="00A126FC">
              <w:rPr>
                <w:rFonts w:ascii="標楷體" w:eastAsia="標楷體" w:hAnsi="標楷體" w:hint="eastAsia"/>
                <w:sz w:val="32"/>
              </w:rPr>
              <w:t>微妙的</w:t>
            </w:r>
            <w:r>
              <w:rPr>
                <w:rFonts w:ascii="標楷體" w:eastAsia="標楷體" w:hAnsi="標楷體" w:hint="eastAsia"/>
                <w:sz w:val="32"/>
              </w:rPr>
              <w:t>變化。在</w:t>
            </w:r>
            <w:r w:rsidR="00517A0E">
              <w:rPr>
                <w:rFonts w:ascii="標楷體" w:eastAsia="標楷體" w:hAnsi="標楷體" w:hint="eastAsia"/>
                <w:sz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</w:rPr>
              <w:t>光復重建時期</w:t>
            </w:r>
            <w:r w:rsidR="00517A0E">
              <w:rPr>
                <w:rFonts w:ascii="標楷體" w:eastAsia="標楷體" w:hAnsi="標楷體" w:hint="eastAsia"/>
                <w:sz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</w:rPr>
              <w:t>這區，有各式各樣的軍艦模型，曾</w:t>
            </w:r>
            <w:r w:rsidR="00A126FC">
              <w:rPr>
                <w:rFonts w:ascii="標楷體" w:eastAsia="標楷體" w:hAnsi="標楷體" w:hint="eastAsia"/>
                <w:sz w:val="32"/>
              </w:rPr>
              <w:t>歷練</w:t>
            </w:r>
            <w:r>
              <w:rPr>
                <w:rFonts w:ascii="標楷體" w:eastAsia="標楷體" w:hAnsi="標楷體" w:hint="eastAsia"/>
                <w:sz w:val="32"/>
              </w:rPr>
              <w:t>海軍的外公既興奮又激動指著</w:t>
            </w:r>
            <w:r w:rsidR="00517A0E">
              <w:rPr>
                <w:rFonts w:ascii="標楷體" w:eastAsia="標楷體" w:hAnsi="標楷體" w:hint="eastAsia"/>
                <w:sz w:val="32"/>
              </w:rPr>
              <w:t>「陽字號驅逐艦」</w:t>
            </w:r>
            <w:r>
              <w:rPr>
                <w:rFonts w:ascii="標楷體" w:eastAsia="標楷體" w:hAnsi="標楷體" w:hint="eastAsia"/>
                <w:sz w:val="32"/>
              </w:rPr>
              <w:t>軍艦就是當年所服役的，娓娓道來訴說著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當時艦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上生活以及戒嚴時期敵我武力對峙的緊張氛圍。可惜，現今有多少台灣年輕人明白，此刻的和平是當年多少烈士用多少熱血換來的?</w:t>
            </w:r>
          </w:p>
          <w:p w:rsidR="00933183" w:rsidRDefault="00933183" w:rsidP="007A45AD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再走進去，外公彷彿變成半個解說員，對著有關眷村文化的骨董和我們這群乳臭味甘的小孩說故事。眼前的課桌椅據說是戒嚴時期從</w:t>
            </w:r>
            <w:r w:rsidR="00A126FC">
              <w:rPr>
                <w:rFonts w:ascii="標楷體" w:eastAsia="標楷體" w:hAnsi="標楷體" w:hint="eastAsia"/>
                <w:sz w:val="32"/>
              </w:rPr>
              <w:t>海軍子女就讀的</w:t>
            </w:r>
            <w:r>
              <w:rPr>
                <w:rFonts w:ascii="標楷體" w:eastAsia="標楷體" w:hAnsi="標楷體" w:hint="eastAsia"/>
                <w:sz w:val="32"/>
              </w:rPr>
              <w:t>海清國小搬過來的。我攙扶著</w:t>
            </w:r>
            <w:r w:rsidR="00A126FC">
              <w:rPr>
                <w:rFonts w:ascii="標楷體" w:eastAsia="標楷體" w:hAnsi="標楷體" w:hint="eastAsia"/>
                <w:sz w:val="32"/>
              </w:rPr>
              <w:t>外公</w:t>
            </w:r>
            <w:r>
              <w:rPr>
                <w:rFonts w:ascii="標楷體" w:eastAsia="標楷體" w:hAnsi="標楷體" w:hint="eastAsia"/>
                <w:sz w:val="32"/>
              </w:rPr>
              <w:t>緩緩坐下，他說，</w:t>
            </w:r>
            <w:r>
              <w:rPr>
                <w:rFonts w:ascii="標楷體" w:eastAsia="標楷體" w:hAnsi="標楷體" w:hint="eastAsia"/>
                <w:sz w:val="32"/>
              </w:rPr>
              <w:lastRenderedPageBreak/>
              <w:t>每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個</w:t>
            </w:r>
            <w:proofErr w:type="gramEnd"/>
            <w:r w:rsidR="00A126FC">
              <w:rPr>
                <w:rFonts w:ascii="標楷體" w:eastAsia="標楷體" w:hAnsi="標楷體" w:hint="eastAsia"/>
                <w:sz w:val="32"/>
              </w:rPr>
              <w:t>眷</w:t>
            </w:r>
            <w:r>
              <w:rPr>
                <w:rFonts w:ascii="標楷體" w:eastAsia="標楷體" w:hAnsi="標楷體" w:hint="eastAsia"/>
                <w:sz w:val="32"/>
              </w:rPr>
              <w:t>村都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有顆</w:t>
            </w:r>
            <w:r w:rsidR="00A126FC">
              <w:rPr>
                <w:rFonts w:ascii="標楷體" w:eastAsia="標楷體" w:hAnsi="標楷體" w:hint="eastAsia"/>
                <w:sz w:val="32"/>
              </w:rPr>
              <w:t>老榕樹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，是每位長輩下棋泡茶亦是小孩嬉戲、聽長輩-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說古的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地方。古老的榕樹象徵著眷村的悠悠歲月，老樹根、枝節盤錯，</w:t>
            </w:r>
            <w:r w:rsidR="00A126FC">
              <w:rPr>
                <w:rFonts w:ascii="標楷體" w:eastAsia="標楷體" w:hAnsi="標楷體" w:hint="eastAsia"/>
                <w:sz w:val="32"/>
              </w:rPr>
              <w:t>似</w:t>
            </w:r>
            <w:r>
              <w:rPr>
                <w:rFonts w:ascii="標楷體" w:eastAsia="標楷體" w:hAnsi="標楷體" w:hint="eastAsia"/>
                <w:sz w:val="32"/>
              </w:rPr>
              <w:t>是眷村長年守護</w:t>
            </w:r>
            <w:r w:rsidR="00A126FC">
              <w:rPr>
                <w:rFonts w:ascii="標楷體" w:eastAsia="標楷體" w:hAnsi="標楷體" w:hint="eastAsia"/>
                <w:sz w:val="32"/>
              </w:rPr>
              <w:t>著</w:t>
            </w:r>
            <w:r>
              <w:rPr>
                <w:rFonts w:ascii="標楷體" w:eastAsia="標楷體" w:hAnsi="標楷體" w:hint="eastAsia"/>
                <w:sz w:val="32"/>
              </w:rPr>
              <w:t>台灣。</w:t>
            </w:r>
          </w:p>
          <w:p w:rsidR="00933183" w:rsidRDefault="00933183" w:rsidP="007A45AD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春秋代序，眷村經過都市改造，逐一消失了，老榕樹也被迫移植。還好，故事館收</w:t>
            </w:r>
            <w:r w:rsidR="00517A0E">
              <w:rPr>
                <w:rFonts w:ascii="標楷體" w:eastAsia="標楷體" w:hAnsi="標楷體" w:hint="eastAsia"/>
                <w:sz w:val="32"/>
              </w:rPr>
              <w:t>集著經過歲月雕刻著的海軍文化與傳統文物，讓沒經歷過戰爭的我這一代</w:t>
            </w:r>
            <w:r>
              <w:rPr>
                <w:rFonts w:ascii="標楷體" w:eastAsia="標楷體" w:hAnsi="標楷體" w:hint="eastAsia"/>
                <w:sz w:val="32"/>
              </w:rPr>
              <w:t>年輕人了解沒有干戈的可貴，像是榕樹精神穩穩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地扎在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我心中一般，這樣的傳承，這麼的真誠</w:t>
            </w:r>
          </w:p>
          <w:p w:rsidR="00933183" w:rsidRPr="00933183" w:rsidRDefault="00933183" w:rsidP="007A45AD">
            <w:pPr>
              <w:tabs>
                <w:tab w:val="left" w:pos="7853"/>
              </w:tabs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ab/>
            </w:r>
          </w:p>
        </w:tc>
      </w:tr>
      <w:tr w:rsidR="00933183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33183" w:rsidRPr="001C0665" w:rsidRDefault="00933183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39" w:rsidRDefault="00D96F39" w:rsidP="00A838AB">
      <w:r>
        <w:separator/>
      </w:r>
    </w:p>
  </w:endnote>
  <w:endnote w:type="continuationSeparator" w:id="0">
    <w:p w:rsidR="00D96F39" w:rsidRDefault="00D96F39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4F3652" w:rsidRPr="004F3652">
      <w:rPr>
        <w:rFonts w:ascii="標楷體" w:eastAsia="標楷體" w:hAnsi="標楷體"/>
        <w:noProof/>
        <w:szCs w:val="24"/>
        <w:lang w:val="zh-TW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4F3652">
      <w:rPr>
        <w:rFonts w:ascii="標楷體" w:eastAsia="標楷體" w:hAnsi="標楷體"/>
        <w:noProof/>
        <w:szCs w:val="24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39" w:rsidRDefault="00D96F39" w:rsidP="00A838AB">
      <w:r>
        <w:separator/>
      </w:r>
    </w:p>
  </w:footnote>
  <w:footnote w:type="continuationSeparator" w:id="0">
    <w:p w:rsidR="00D96F39" w:rsidRDefault="00D96F39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C254C"/>
    <w:rsid w:val="000F64EC"/>
    <w:rsid w:val="001445A8"/>
    <w:rsid w:val="0015148B"/>
    <w:rsid w:val="001C0665"/>
    <w:rsid w:val="001D2B57"/>
    <w:rsid w:val="001E0D1E"/>
    <w:rsid w:val="001E7E70"/>
    <w:rsid w:val="001F786C"/>
    <w:rsid w:val="0027170D"/>
    <w:rsid w:val="00283030"/>
    <w:rsid w:val="00283735"/>
    <w:rsid w:val="002870F9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3E43D2"/>
    <w:rsid w:val="003E6606"/>
    <w:rsid w:val="00413130"/>
    <w:rsid w:val="004140F9"/>
    <w:rsid w:val="00461EC3"/>
    <w:rsid w:val="0046487B"/>
    <w:rsid w:val="00487AE2"/>
    <w:rsid w:val="004A60DB"/>
    <w:rsid w:val="004A68AE"/>
    <w:rsid w:val="004C13DB"/>
    <w:rsid w:val="004C51B2"/>
    <w:rsid w:val="004D39BD"/>
    <w:rsid w:val="004E5B9B"/>
    <w:rsid w:val="004F3652"/>
    <w:rsid w:val="00506013"/>
    <w:rsid w:val="00517A0E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4A0"/>
    <w:rsid w:val="006209CE"/>
    <w:rsid w:val="0064235F"/>
    <w:rsid w:val="00653D01"/>
    <w:rsid w:val="00660AB7"/>
    <w:rsid w:val="0066260D"/>
    <w:rsid w:val="00685D7F"/>
    <w:rsid w:val="00691F3A"/>
    <w:rsid w:val="006A5800"/>
    <w:rsid w:val="006C4624"/>
    <w:rsid w:val="006E1389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97B24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33183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26F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75EA2"/>
    <w:rsid w:val="00B845D2"/>
    <w:rsid w:val="00B92CC3"/>
    <w:rsid w:val="00BC222F"/>
    <w:rsid w:val="00BE7286"/>
    <w:rsid w:val="00C0679C"/>
    <w:rsid w:val="00C55646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96F39"/>
    <w:rsid w:val="00DD0DA3"/>
    <w:rsid w:val="00E1730D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DC77-0C5C-424A-9605-2616BDEE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169</Words>
  <Characters>965</Characters>
  <Application>Microsoft Office Word</Application>
  <DocSecurity>0</DocSecurity>
  <Lines>8</Lines>
  <Paragraphs>2</Paragraphs>
  <ScaleCrop>false</ScaleCrop>
  <Company>Sky123.Org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D7000030055005_官校教務處士長行政士陳珩瑄</dc:creator>
  <cp:lastModifiedBy>D7000030055005_官校教務處士長行政士陳珩瑄</cp:lastModifiedBy>
  <cp:revision>8</cp:revision>
  <cp:lastPrinted>2016-11-30T02:36:00Z</cp:lastPrinted>
  <dcterms:created xsi:type="dcterms:W3CDTF">2017-02-26T07:33:00Z</dcterms:created>
  <dcterms:modified xsi:type="dcterms:W3CDTF">2017-12-26T07:47:00Z</dcterms:modified>
</cp:coreProperties>
</file>