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59" w:rsidRPr="001C0665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  <w:r w:rsidRPr="001C0665">
        <w:rPr>
          <w:rFonts w:ascii="標楷體" w:eastAsia="標楷體" w:hAnsi="標楷體" w:hint="eastAsia"/>
          <w:sz w:val="32"/>
        </w:rPr>
        <w:t>附件1</w:t>
      </w:r>
    </w:p>
    <w:tbl>
      <w:tblPr>
        <w:tblStyle w:val="a3"/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"/>
        <w:gridCol w:w="2492"/>
        <w:gridCol w:w="3020"/>
        <w:gridCol w:w="1640"/>
        <w:gridCol w:w="2888"/>
        <w:gridCol w:w="64"/>
      </w:tblGrid>
      <w:tr w:rsidR="001C0665" w:rsidRPr="001C0665" w:rsidTr="00CF784B">
        <w:trPr>
          <w:trHeight w:val="699"/>
        </w:trPr>
        <w:tc>
          <w:tcPr>
            <w:tcW w:w="10121" w:type="dxa"/>
            <w:gridSpan w:val="6"/>
            <w:vAlign w:val="center"/>
          </w:tcPr>
          <w:p w:rsidR="000A2787" w:rsidRPr="001C0665" w:rsidRDefault="00332213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proofErr w:type="gramStart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106</w:t>
            </w:r>
            <w:proofErr w:type="gramEnd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年度全民國防左營軍區故事館</w:t>
            </w:r>
          </w:p>
          <w:p w:rsidR="00F56C59" w:rsidRPr="001C0665" w:rsidRDefault="00F56C59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徵文比賽報名表暨投稿作品</w:t>
            </w:r>
          </w:p>
        </w:tc>
      </w:tr>
      <w:tr w:rsidR="001C0665" w:rsidRPr="001C0665" w:rsidTr="00CF784B">
        <w:trPr>
          <w:trHeight w:val="1005"/>
        </w:trPr>
        <w:tc>
          <w:tcPr>
            <w:tcW w:w="2509" w:type="dxa"/>
            <w:gridSpan w:val="2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投稿者姓名</w:t>
            </w:r>
          </w:p>
        </w:tc>
        <w:tc>
          <w:tcPr>
            <w:tcW w:w="3020" w:type="dxa"/>
            <w:vAlign w:val="center"/>
          </w:tcPr>
          <w:p w:rsidR="00F56C59" w:rsidRPr="001C0665" w:rsidRDefault="0063002E" w:rsidP="0063002E">
            <w:pPr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毛瑋漢</w:t>
            </w:r>
          </w:p>
        </w:tc>
        <w:tc>
          <w:tcPr>
            <w:tcW w:w="1640" w:type="dxa"/>
            <w:vAlign w:val="center"/>
          </w:tcPr>
          <w:p w:rsidR="00F56C59" w:rsidRPr="001C0665" w:rsidRDefault="00F56C59" w:rsidP="00B75EA2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學校</w:t>
            </w:r>
          </w:p>
        </w:tc>
        <w:tc>
          <w:tcPr>
            <w:tcW w:w="2952" w:type="dxa"/>
            <w:gridSpan w:val="2"/>
            <w:vAlign w:val="center"/>
          </w:tcPr>
          <w:p w:rsidR="00F56C59" w:rsidRPr="001C0665" w:rsidRDefault="00E70381" w:rsidP="00E70381">
            <w:pPr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海軍軍官學校</w:t>
            </w:r>
          </w:p>
        </w:tc>
      </w:tr>
      <w:tr w:rsidR="001C0665" w:rsidRPr="001C0665" w:rsidTr="00CF784B">
        <w:tblPrEx>
          <w:tblCellMar>
            <w:left w:w="108" w:type="dxa"/>
            <w:right w:w="108" w:type="dxa"/>
          </w:tblCellMar>
        </w:tblPrEx>
        <w:trPr>
          <w:trHeight w:val="707"/>
        </w:trPr>
        <w:tc>
          <w:tcPr>
            <w:tcW w:w="10121" w:type="dxa"/>
            <w:gridSpan w:val="6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</w:rPr>
              <w:t>左營軍區故事館參觀照片</w:t>
            </w:r>
          </w:p>
        </w:tc>
      </w:tr>
      <w:tr w:rsidR="001C0665" w:rsidRPr="001C0665" w:rsidTr="00D3312A">
        <w:tblPrEx>
          <w:tblCellMar>
            <w:left w:w="108" w:type="dxa"/>
            <w:right w:w="108" w:type="dxa"/>
          </w:tblCellMar>
        </w:tblPrEx>
        <w:trPr>
          <w:trHeight w:val="6575"/>
        </w:trPr>
        <w:tc>
          <w:tcPr>
            <w:tcW w:w="10121" w:type="dxa"/>
            <w:gridSpan w:val="6"/>
          </w:tcPr>
          <w:p w:rsidR="00D3312A" w:rsidRDefault="00D3312A" w:rsidP="00D3312A">
            <w:pPr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  <w:sz w:val="28"/>
              </w:rPr>
            </w:pPr>
            <w:r w:rsidRPr="001C0665">
              <w:rPr>
                <w:rFonts w:ascii="標楷體" w:eastAsia="標楷體" w:hAnsi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4A2AB0" wp14:editId="2854609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502920</wp:posOffset>
                      </wp:positionV>
                      <wp:extent cx="6305550" cy="3649345"/>
                      <wp:effectExtent l="0" t="0" r="0" b="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0" cy="36493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312A" w:rsidRDefault="00D3312A" w:rsidP="00D3312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.3pt;margin-top:39.6pt;width:496.5pt;height:28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" filled="f" stroked="f">
                      <v:textbox>
                        <w:txbxContent>
                          <w:p w:rsidR="00D3312A" w:rsidRDefault="00D3312A" w:rsidP="00D3312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C59" w:rsidRPr="001C0665">
              <w:rPr>
                <w:rFonts w:ascii="標楷體" w:eastAsia="標楷體" w:hAnsi="標楷體" w:hint="eastAsia"/>
                <w:sz w:val="28"/>
              </w:rPr>
              <w:t>說明：</w:t>
            </w:r>
            <w:r w:rsidR="0063002E">
              <w:rPr>
                <w:rFonts w:ascii="標楷體" w:eastAsia="標楷體" w:hAnsi="標楷體" w:hint="eastAsia"/>
                <w:sz w:val="28"/>
              </w:rPr>
              <w:t>與館內眷村文物合影</w:t>
            </w:r>
          </w:p>
          <w:p w:rsidR="0063002E" w:rsidRPr="001C0665" w:rsidRDefault="0063002E" w:rsidP="00D3312A">
            <w:pPr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  <w:noProof/>
                <w:sz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</w:rPr>
              <w:t xml:space="preserve">                 </w:t>
            </w:r>
            <w:r>
              <w:rPr>
                <w:rFonts w:ascii="標楷體" w:eastAsia="標楷體" w:hAnsi="標楷體"/>
                <w:noProof/>
                <w:sz w:val="36"/>
              </w:rPr>
              <w:drawing>
                <wp:inline distT="0" distB="0" distL="0" distR="0" wp14:anchorId="4809E1E9" wp14:editId="3E2C80CF">
                  <wp:extent cx="2945635" cy="3929264"/>
                  <wp:effectExtent l="0" t="0" r="762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928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5611" cy="3929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665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707"/>
        </w:trPr>
        <w:tc>
          <w:tcPr>
            <w:tcW w:w="10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E7912" w:rsidRPr="001C0665" w:rsidRDefault="008E7912" w:rsidP="00BA50AE">
            <w:pPr>
              <w:keepNext/>
              <w:overflowPunct w:val="0"/>
              <w:autoSpaceDE w:val="0"/>
              <w:autoSpaceDN w:val="0"/>
              <w:spacing w:line="480" w:lineRule="exact"/>
              <w:rPr>
                <w:rFonts w:ascii="標楷體" w:eastAsia="標楷體" w:hAnsi="標楷體"/>
                <w:b/>
                <w:sz w:val="40"/>
              </w:rPr>
            </w:pPr>
            <w:bookmarkStart w:id="0" w:name="_GoBack"/>
            <w:bookmarkEnd w:id="0"/>
            <w:r w:rsidRPr="001C0665">
              <w:rPr>
                <w:rFonts w:ascii="標楷體" w:eastAsia="標楷體" w:hAnsi="標楷體" w:hint="eastAsia"/>
                <w:b/>
                <w:sz w:val="40"/>
              </w:rPr>
              <w:lastRenderedPageBreak/>
              <w:t>投稿題目：</w:t>
            </w:r>
            <w:r w:rsidR="0063002E">
              <w:rPr>
                <w:rFonts w:ascii="標楷體" w:eastAsia="標楷體" w:hAnsi="標楷體" w:hint="eastAsia"/>
                <w:b/>
                <w:sz w:val="40"/>
              </w:rPr>
              <w:t>我的眷村記憶</w:t>
            </w:r>
          </w:p>
        </w:tc>
      </w:tr>
      <w:tr w:rsidR="001C0665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13456"/>
        </w:trPr>
        <w:tc>
          <w:tcPr>
            <w:tcW w:w="10040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63002E" w:rsidRPr="0063002E" w:rsidRDefault="0063002E" w:rsidP="0063002E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 w:rsidRPr="0063002E">
              <w:rPr>
                <w:rFonts w:ascii="標楷體" w:eastAsia="標楷體" w:hAnsi="標楷體" w:hint="eastAsia"/>
                <w:sz w:val="32"/>
              </w:rPr>
              <w:t>初次踏入左營軍區故事館的大門，映入眼簾的是一個巨大的海錨，及旁邊寫在舷窗上四</w:t>
            </w:r>
            <w:proofErr w:type="gramStart"/>
            <w:r w:rsidRPr="0063002E">
              <w:rPr>
                <w:rFonts w:ascii="標楷體" w:eastAsia="標楷體" w:hAnsi="標楷體" w:hint="eastAsia"/>
                <w:sz w:val="32"/>
              </w:rPr>
              <w:t>個</w:t>
            </w:r>
            <w:proofErr w:type="gramEnd"/>
            <w:r w:rsidRPr="0063002E">
              <w:rPr>
                <w:rFonts w:ascii="標楷體" w:eastAsia="標楷體" w:hAnsi="標楷體" w:hint="eastAsia"/>
                <w:sz w:val="32"/>
              </w:rPr>
              <w:t>大大的「鎮</w:t>
            </w:r>
            <w:proofErr w:type="gramStart"/>
            <w:r w:rsidRPr="0063002E">
              <w:rPr>
                <w:rFonts w:ascii="標楷體" w:eastAsia="標楷體" w:hAnsi="標楷體" w:hint="eastAsia"/>
                <w:sz w:val="32"/>
              </w:rPr>
              <w:t>海靖疆</w:t>
            </w:r>
            <w:proofErr w:type="gramEnd"/>
            <w:r w:rsidRPr="0063002E">
              <w:rPr>
                <w:rFonts w:ascii="標楷體" w:eastAsia="標楷體" w:hAnsi="標楷體" w:hint="eastAsia"/>
                <w:sz w:val="32"/>
              </w:rPr>
              <w:t>」。我心中浮現的第一個念頭是:這大概又是一間平凡到不能再平凡的軍史館吧…就像電影《博物館驚魂夜》裡，開頭出現的大眾一般，我本身是不太喜歡逛類似博物館或是美術館的人，我認為與其參觀這些生硬的文物展示、美術品，倒不如好好利用短暫的休假時間去看場電影。原本抱持著走馬看花心態走完一樓展示區的我，來到了故事館二樓，卻有了不同的體驗。</w:t>
            </w:r>
          </w:p>
          <w:p w:rsidR="0063002E" w:rsidRPr="0063002E" w:rsidRDefault="0063002E" w:rsidP="0063002E">
            <w:pPr>
              <w:overflowPunct w:val="0"/>
              <w:autoSpaceDE w:val="0"/>
              <w:autoSpaceDN w:val="0"/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63002E">
              <w:rPr>
                <w:rFonts w:ascii="標楷體" w:eastAsia="標楷體" w:hAnsi="標楷體" w:hint="eastAsia"/>
                <w:sz w:val="32"/>
              </w:rPr>
              <w:t xml:space="preserve">    我的外公是民國38年隨</w:t>
            </w:r>
            <w:proofErr w:type="gramStart"/>
            <w:r w:rsidRPr="0063002E">
              <w:rPr>
                <w:rFonts w:ascii="標楷體" w:eastAsia="標楷體" w:hAnsi="標楷體" w:hint="eastAsia"/>
                <w:sz w:val="32"/>
              </w:rPr>
              <w:t>中央政府撥遷來</w:t>
            </w:r>
            <w:proofErr w:type="gramEnd"/>
            <w:r w:rsidRPr="0063002E">
              <w:rPr>
                <w:rFonts w:ascii="標楷體" w:eastAsia="標楷體" w:hAnsi="標楷體" w:hint="eastAsia"/>
                <w:sz w:val="32"/>
              </w:rPr>
              <w:t>台的一名退役將領，因此，我的童年有一小段時間是在眷村環境下長大的。老舊的磚瓦牆、漆成大紅色的鐵門、榕樹下攤子的韭菜盒和麵食，相信這些都是很多和我一樣在眷村長子弟腦海中的童年回憶；若你不曾到過眷村，無法想像這些畫面，有看過電視劇《光陰的故事》的各位，眷村的文化也多少烙印在你們的腦海裡了。不過令人惋惜的是，</w:t>
            </w:r>
            <w:proofErr w:type="gramStart"/>
            <w:r w:rsidRPr="0063002E">
              <w:rPr>
                <w:rFonts w:ascii="標楷體" w:eastAsia="標楷體" w:hAnsi="標楷體" w:hint="eastAsia"/>
                <w:sz w:val="32"/>
              </w:rPr>
              <w:t>這座令我</w:t>
            </w:r>
            <w:proofErr w:type="gramEnd"/>
            <w:r w:rsidRPr="0063002E">
              <w:rPr>
                <w:rFonts w:ascii="標楷體" w:eastAsia="標楷體" w:hAnsi="標楷體" w:hint="eastAsia"/>
                <w:sz w:val="32"/>
              </w:rPr>
              <w:t>懷念的精忠三村，隨著後來的都更計畫，現在變成了漫天黃沙、封鎖線圍繞的死寂空地；原本熱鬧的街坊，現在只有屈指可數的幾戶人家。左營故事館的二樓，陳列著舊時眷村的文物、相片，這又讓我勾起了心中對於眷村的種種回憶，尤其是一個角落布置成了眷村人家客廳的樣子，附上拉門的古董電視、發出陣</w:t>
            </w:r>
            <w:proofErr w:type="gramStart"/>
            <w:r w:rsidRPr="0063002E">
              <w:rPr>
                <w:rFonts w:ascii="標楷體" w:eastAsia="標楷體" w:hAnsi="標楷體" w:hint="eastAsia"/>
                <w:sz w:val="32"/>
              </w:rPr>
              <w:t>陣</w:t>
            </w:r>
            <w:proofErr w:type="gramEnd"/>
            <w:r w:rsidRPr="0063002E">
              <w:rPr>
                <w:rFonts w:ascii="標楷體" w:eastAsia="標楷體" w:hAnsi="標楷體" w:hint="eastAsia"/>
                <w:sz w:val="32"/>
              </w:rPr>
              <w:t>皮革氣味的皮椅、小時候一直成為我玩具的旋轉撥號盤電話，不禁讓我覺得，外公家再</w:t>
            </w:r>
            <w:proofErr w:type="gramStart"/>
            <w:r w:rsidRPr="0063002E">
              <w:rPr>
                <w:rFonts w:ascii="標楷體" w:eastAsia="標楷體" w:hAnsi="標楷體" w:hint="eastAsia"/>
                <w:sz w:val="32"/>
              </w:rPr>
              <w:t>稍加布置</w:t>
            </w:r>
            <w:proofErr w:type="gramEnd"/>
            <w:r w:rsidRPr="0063002E">
              <w:rPr>
                <w:rFonts w:ascii="標楷體" w:eastAsia="標楷體" w:hAnsi="標楷體" w:hint="eastAsia"/>
                <w:sz w:val="32"/>
              </w:rPr>
              <w:t>一下，儼然也成了一座眷村文物館了呢!</w:t>
            </w:r>
          </w:p>
          <w:p w:rsidR="0063002E" w:rsidRPr="0063002E" w:rsidRDefault="0063002E" w:rsidP="0063002E">
            <w:pPr>
              <w:overflowPunct w:val="0"/>
              <w:autoSpaceDE w:val="0"/>
              <w:autoSpaceDN w:val="0"/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63002E">
              <w:rPr>
                <w:rFonts w:ascii="標楷體" w:eastAsia="標楷體" w:hAnsi="標楷體" w:hint="eastAsia"/>
                <w:sz w:val="32"/>
              </w:rPr>
              <w:t xml:space="preserve">    提到眷村，不得不提眷村的傳統美食。故事館二樓的照片牆上，介紹著一道</w:t>
            </w:r>
            <w:proofErr w:type="gramStart"/>
            <w:r w:rsidRPr="0063002E">
              <w:rPr>
                <w:rFonts w:ascii="標楷體" w:eastAsia="標楷體" w:hAnsi="標楷體" w:hint="eastAsia"/>
                <w:sz w:val="32"/>
              </w:rPr>
              <w:t>道</w:t>
            </w:r>
            <w:proofErr w:type="gramEnd"/>
            <w:r w:rsidRPr="0063002E">
              <w:rPr>
                <w:rFonts w:ascii="標楷體" w:eastAsia="標楷體" w:hAnsi="標楷體" w:hint="eastAsia"/>
                <w:sz w:val="32"/>
              </w:rPr>
              <w:t>左營眷村特有的佳餚，像是王家燒餅、</w:t>
            </w:r>
            <w:proofErr w:type="gramStart"/>
            <w:r w:rsidRPr="0063002E">
              <w:rPr>
                <w:rFonts w:ascii="標楷體" w:eastAsia="標楷體" w:hAnsi="標楷體" w:hint="eastAsia"/>
                <w:sz w:val="32"/>
              </w:rPr>
              <w:t>余記第</w:t>
            </w:r>
            <w:proofErr w:type="gramEnd"/>
            <w:r w:rsidRPr="0063002E">
              <w:rPr>
                <w:rFonts w:ascii="標楷體" w:eastAsia="標楷體" w:hAnsi="標楷體" w:hint="eastAsia"/>
                <w:sz w:val="32"/>
              </w:rPr>
              <w:t>一家刀削麵、正宗湖南臘肉等等。這些雖然我都不曾品嘗過，但我成長的眷村也有著這些大同小異的美食，不說別人就說我們家外公，時常拿著</w:t>
            </w:r>
            <w:proofErr w:type="gramStart"/>
            <w:r w:rsidRPr="0063002E">
              <w:rPr>
                <w:rFonts w:ascii="標楷體" w:eastAsia="標楷體" w:hAnsi="標楷體" w:hint="eastAsia"/>
                <w:sz w:val="32"/>
              </w:rPr>
              <w:t>桿麵棍在</w:t>
            </w:r>
            <w:proofErr w:type="gramEnd"/>
            <w:r w:rsidRPr="0063002E">
              <w:rPr>
                <w:rFonts w:ascii="標楷體" w:eastAsia="標楷體" w:hAnsi="標楷體" w:hint="eastAsia"/>
                <w:sz w:val="32"/>
              </w:rPr>
              <w:t>廚房敲敲打打，</w:t>
            </w:r>
            <w:proofErr w:type="gramStart"/>
            <w:r w:rsidRPr="0063002E">
              <w:rPr>
                <w:rFonts w:ascii="標楷體" w:eastAsia="標楷體" w:hAnsi="標楷體" w:hint="eastAsia"/>
                <w:sz w:val="32"/>
              </w:rPr>
              <w:t>麵</w:t>
            </w:r>
            <w:proofErr w:type="gramEnd"/>
            <w:r w:rsidRPr="0063002E">
              <w:rPr>
                <w:rFonts w:ascii="標楷體" w:eastAsia="標楷體" w:hAnsi="標楷體" w:hint="eastAsia"/>
                <w:sz w:val="32"/>
              </w:rPr>
              <w:t>疙瘩，菠菜</w:t>
            </w:r>
            <w:proofErr w:type="gramStart"/>
            <w:r w:rsidRPr="0063002E">
              <w:rPr>
                <w:rFonts w:ascii="標楷體" w:eastAsia="標楷體" w:hAnsi="標楷體" w:hint="eastAsia"/>
                <w:sz w:val="32"/>
              </w:rPr>
              <w:t>麵</w:t>
            </w:r>
            <w:proofErr w:type="gramEnd"/>
            <w:r w:rsidRPr="0063002E">
              <w:rPr>
                <w:rFonts w:ascii="標楷體" w:eastAsia="標楷體" w:hAnsi="標楷體" w:hint="eastAsia"/>
                <w:sz w:val="32"/>
              </w:rPr>
              <w:t>，豬腳凍…都難不倒他，不過一樣令人覺得可惜的是，隨著外公的逝世，這些味道終究成了留在腦海中的回憶。</w:t>
            </w:r>
          </w:p>
          <w:p w:rsidR="0063002E" w:rsidRPr="0063002E" w:rsidRDefault="0063002E" w:rsidP="0063002E">
            <w:pPr>
              <w:overflowPunct w:val="0"/>
              <w:autoSpaceDE w:val="0"/>
              <w:autoSpaceDN w:val="0"/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63002E">
              <w:rPr>
                <w:rFonts w:ascii="標楷體" w:eastAsia="標楷體" w:hAnsi="標楷體" w:hint="eastAsia"/>
                <w:sz w:val="32"/>
              </w:rPr>
              <w:t xml:space="preserve">    隨著時間的洪流，眷村的文化漸漸式微，充滿暖暖人情味的磚瓦平房早已被現代化的高樓大廈取代；這個世代出生的孩子，能聽過眷</w:t>
            </w:r>
            <w:r w:rsidRPr="0063002E">
              <w:rPr>
                <w:rFonts w:ascii="標楷體" w:eastAsia="標楷體" w:hAnsi="標楷體" w:hint="eastAsia"/>
                <w:sz w:val="32"/>
              </w:rPr>
              <w:lastRenderedPageBreak/>
              <w:t>村，甚至是去接觸它的，應該寥寥無幾，左營故事館卻為我們保留下了眷村</w:t>
            </w:r>
            <w:proofErr w:type="gramStart"/>
            <w:r w:rsidRPr="0063002E">
              <w:rPr>
                <w:rFonts w:ascii="標楷體" w:eastAsia="標楷體" w:hAnsi="標楷體" w:hint="eastAsia"/>
                <w:sz w:val="32"/>
              </w:rPr>
              <w:t>說也說</w:t>
            </w:r>
            <w:proofErr w:type="gramEnd"/>
            <w:r w:rsidRPr="0063002E">
              <w:rPr>
                <w:rFonts w:ascii="標楷體" w:eastAsia="標楷體" w:hAnsi="標楷體" w:hint="eastAsia"/>
                <w:sz w:val="32"/>
              </w:rPr>
              <w:t>不盡的故事，以及潛藏在我們這些眷村孩子心中滿滿的回憶。將來的十年、二十年內，眷村會慢慢消失，但故事館的價值會繼續存在，為想要回憶兒時記憶的你，照亮通往回家的路…</w:t>
            </w:r>
          </w:p>
          <w:p w:rsidR="00F56C59" w:rsidRPr="001C0665" w:rsidRDefault="0063002E" w:rsidP="0063002E">
            <w:pPr>
              <w:overflowPunct w:val="0"/>
              <w:autoSpaceDE w:val="0"/>
              <w:autoSpaceDN w:val="0"/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63002E">
              <w:rPr>
                <w:rFonts w:ascii="標楷體" w:eastAsia="標楷體" w:hAnsi="標楷體" w:hint="eastAsia"/>
                <w:sz w:val="32"/>
              </w:rPr>
              <w:t xml:space="preserve">    不管</w:t>
            </w:r>
            <w:proofErr w:type="gramStart"/>
            <w:r w:rsidRPr="0063002E">
              <w:rPr>
                <w:rFonts w:ascii="標楷體" w:eastAsia="標楷體" w:hAnsi="標楷體" w:hint="eastAsia"/>
                <w:sz w:val="32"/>
              </w:rPr>
              <w:t>是故事館還是</w:t>
            </w:r>
            <w:proofErr w:type="gramEnd"/>
            <w:r w:rsidRPr="0063002E">
              <w:rPr>
                <w:rFonts w:ascii="標楷體" w:eastAsia="標楷體" w:hAnsi="標楷體" w:hint="eastAsia"/>
                <w:sz w:val="32"/>
              </w:rPr>
              <w:t>其他類似的博物館，它們一直都是坐落在那裡，沒有移動沒有改變，要帶給我們的知識與價值也就在那裡沒有離開過，人們雖然心中都明白那是豐富心靈的殿堂，但少有人留心駐足。故事館之所以命為故事館，我想</w:t>
            </w:r>
            <w:proofErr w:type="gramStart"/>
            <w:r w:rsidRPr="0063002E">
              <w:rPr>
                <w:rFonts w:ascii="標楷體" w:eastAsia="標楷體" w:hAnsi="標楷體" w:hint="eastAsia"/>
                <w:sz w:val="32"/>
              </w:rPr>
              <w:t>當初肇</w:t>
            </w:r>
            <w:proofErr w:type="gramEnd"/>
            <w:r w:rsidRPr="0063002E">
              <w:rPr>
                <w:rFonts w:ascii="標楷體" w:eastAsia="標楷體" w:hAnsi="標楷體" w:hint="eastAsia"/>
                <w:sz w:val="32"/>
              </w:rPr>
              <w:t>建的意義，必定是想帶給來這裡的人們不同於參觀一般軍史館的體驗，那便是故事，更是回憶。</w:t>
            </w:r>
          </w:p>
        </w:tc>
      </w:tr>
      <w:tr w:rsidR="00F56C59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77"/>
        </w:trPr>
        <w:tc>
          <w:tcPr>
            <w:tcW w:w="10040" w:type="dxa"/>
            <w:gridSpan w:val="4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1C0665">
              <w:rPr>
                <w:rFonts w:ascii="標楷體" w:eastAsia="標楷體" w:hAnsi="標楷體" w:hint="eastAsia"/>
                <w:sz w:val="32"/>
              </w:rPr>
              <w:lastRenderedPageBreak/>
              <w:t>（表格請自行延伸）</w:t>
            </w:r>
          </w:p>
        </w:tc>
      </w:tr>
    </w:tbl>
    <w:p w:rsidR="0063002E" w:rsidRDefault="0063002E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p w:rsidR="0063002E" w:rsidRDefault="0063002E">
      <w:pPr>
        <w:widowControl/>
        <w:rPr>
          <w:rFonts w:ascii="標楷體" w:eastAsia="標楷體" w:hAnsi="標楷體"/>
          <w:sz w:val="32"/>
        </w:rPr>
      </w:pPr>
    </w:p>
    <w:sectPr w:rsidR="0063002E" w:rsidSect="00A838AB">
      <w:footerReference w:type="default" r:id="rId9"/>
      <w:pgSz w:w="11906" w:h="16838" w:code="9"/>
      <w:pgMar w:top="794" w:right="907" w:bottom="794" w:left="907" w:header="397" w:footer="397" w:gutter="0"/>
      <w:cols w:space="425"/>
      <w:docGrid w:linePitch="326" w:charSpace="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FE" w:rsidRDefault="001125FE" w:rsidP="00A838AB">
      <w:r>
        <w:separator/>
      </w:r>
    </w:p>
  </w:endnote>
  <w:endnote w:type="continuationSeparator" w:id="0">
    <w:p w:rsidR="001125FE" w:rsidRDefault="001125FE" w:rsidP="00A8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1E" w:rsidRPr="00331370" w:rsidRDefault="00A1571E" w:rsidP="00A1571E">
    <w:pPr>
      <w:pStyle w:val="a6"/>
      <w:jc w:val="center"/>
      <w:rPr>
        <w:sz w:val="14"/>
      </w:rPr>
    </w:pPr>
    <w:r w:rsidRPr="00331370">
      <w:rPr>
        <w:rFonts w:ascii="標楷體" w:eastAsia="標楷體" w:hAnsi="標楷體" w:hint="eastAsia"/>
        <w:szCs w:val="24"/>
      </w:rPr>
      <w:t xml:space="preserve">第 </w:t>
    </w:r>
    <w:r w:rsidRPr="00331370">
      <w:rPr>
        <w:rFonts w:ascii="標楷體" w:eastAsia="標楷體" w:hAnsi="標楷體"/>
        <w:szCs w:val="24"/>
      </w:rPr>
      <w:fldChar w:fldCharType="begin"/>
    </w:r>
    <w:r w:rsidRPr="00331370">
      <w:rPr>
        <w:rFonts w:ascii="標楷體" w:eastAsia="標楷體" w:hAnsi="標楷體"/>
        <w:szCs w:val="24"/>
      </w:rPr>
      <w:instrText>PAGE   \* MERGEFORMAT</w:instrText>
    </w:r>
    <w:r w:rsidRPr="00331370">
      <w:rPr>
        <w:rFonts w:ascii="標楷體" w:eastAsia="標楷體" w:hAnsi="標楷體"/>
        <w:szCs w:val="24"/>
      </w:rPr>
      <w:fldChar w:fldCharType="separate"/>
    </w:r>
    <w:r w:rsidR="00BA50AE" w:rsidRPr="00BA50AE">
      <w:rPr>
        <w:rFonts w:ascii="標楷體" w:eastAsia="標楷體" w:hAnsi="標楷體"/>
        <w:noProof/>
        <w:szCs w:val="24"/>
        <w:lang w:val="zh-TW"/>
      </w:rPr>
      <w:t>1</w:t>
    </w:r>
    <w:r w:rsidRPr="00331370">
      <w:rPr>
        <w:rFonts w:ascii="標楷體" w:eastAsia="標楷體" w:hAnsi="標楷體"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頁，共 </w:t>
    </w:r>
    <w:r w:rsidRPr="00331370">
      <w:rPr>
        <w:rFonts w:ascii="標楷體" w:eastAsia="標楷體" w:hAnsi="標楷體"/>
        <w:szCs w:val="24"/>
      </w:rPr>
      <w:fldChar w:fldCharType="begin"/>
    </w:r>
    <w:r w:rsidRPr="00331370">
      <w:rPr>
        <w:rFonts w:ascii="標楷體" w:eastAsia="標楷體" w:hAnsi="標楷體"/>
        <w:szCs w:val="24"/>
      </w:rPr>
      <w:instrText xml:space="preserve"> </w:instrText>
    </w:r>
    <w:r w:rsidRPr="00331370">
      <w:rPr>
        <w:rFonts w:ascii="標楷體" w:eastAsia="標楷體" w:hAnsi="標楷體" w:hint="eastAsia"/>
        <w:szCs w:val="24"/>
      </w:rPr>
      <w:instrText>NUMPAGES   \* MERGEFORMAT</w:instrText>
    </w:r>
    <w:r w:rsidRPr="00331370">
      <w:rPr>
        <w:rFonts w:ascii="標楷體" w:eastAsia="標楷體" w:hAnsi="標楷體"/>
        <w:szCs w:val="24"/>
      </w:rPr>
      <w:instrText xml:space="preserve"> </w:instrText>
    </w:r>
    <w:r w:rsidRPr="00331370">
      <w:rPr>
        <w:rFonts w:ascii="標楷體" w:eastAsia="標楷體" w:hAnsi="標楷體"/>
        <w:szCs w:val="24"/>
      </w:rPr>
      <w:fldChar w:fldCharType="separate"/>
    </w:r>
    <w:r w:rsidR="00BA50AE">
      <w:rPr>
        <w:rFonts w:ascii="標楷體" w:eastAsia="標楷體" w:hAnsi="標楷體"/>
        <w:noProof/>
        <w:szCs w:val="24"/>
      </w:rPr>
      <w:t>3</w:t>
    </w:r>
    <w:r w:rsidRPr="00331370">
      <w:rPr>
        <w:rFonts w:ascii="標楷體" w:eastAsia="標楷體" w:hAnsi="標楷體"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FE" w:rsidRDefault="001125FE" w:rsidP="00A838AB">
      <w:r>
        <w:separator/>
      </w:r>
    </w:p>
  </w:footnote>
  <w:footnote w:type="continuationSeparator" w:id="0">
    <w:p w:rsidR="001125FE" w:rsidRDefault="001125FE" w:rsidP="00A8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bordersDoNotSurroundHeader/>
  <w:bordersDoNotSurroundFooter/>
  <w:proofState w:spelling="clean" w:grammar="clean"/>
  <w:defaultTabStop w:val="480"/>
  <w:drawingGridHorizontalSpacing w:val="122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44"/>
    <w:rsid w:val="00010467"/>
    <w:rsid w:val="00036D9E"/>
    <w:rsid w:val="00043F81"/>
    <w:rsid w:val="00051C84"/>
    <w:rsid w:val="00067765"/>
    <w:rsid w:val="00080DB4"/>
    <w:rsid w:val="000A2787"/>
    <w:rsid w:val="000A5946"/>
    <w:rsid w:val="000F64EC"/>
    <w:rsid w:val="001125FE"/>
    <w:rsid w:val="001C0665"/>
    <w:rsid w:val="001E0D1E"/>
    <w:rsid w:val="001E7E70"/>
    <w:rsid w:val="001F786C"/>
    <w:rsid w:val="0027170D"/>
    <w:rsid w:val="00283030"/>
    <w:rsid w:val="00283735"/>
    <w:rsid w:val="00296C7D"/>
    <w:rsid w:val="002C1D5D"/>
    <w:rsid w:val="002F0287"/>
    <w:rsid w:val="002F4020"/>
    <w:rsid w:val="0031107C"/>
    <w:rsid w:val="00313C91"/>
    <w:rsid w:val="003223C2"/>
    <w:rsid w:val="00331370"/>
    <w:rsid w:val="00332213"/>
    <w:rsid w:val="003730C4"/>
    <w:rsid w:val="00413130"/>
    <w:rsid w:val="004140F9"/>
    <w:rsid w:val="00427337"/>
    <w:rsid w:val="00461EC3"/>
    <w:rsid w:val="00487AE2"/>
    <w:rsid w:val="004A60DB"/>
    <w:rsid w:val="004C13DB"/>
    <w:rsid w:val="004C51B2"/>
    <w:rsid w:val="004D39BD"/>
    <w:rsid w:val="00506013"/>
    <w:rsid w:val="00523811"/>
    <w:rsid w:val="005249AF"/>
    <w:rsid w:val="005475F4"/>
    <w:rsid w:val="00566AEA"/>
    <w:rsid w:val="005707CC"/>
    <w:rsid w:val="00577371"/>
    <w:rsid w:val="005952A9"/>
    <w:rsid w:val="00597E59"/>
    <w:rsid w:val="005B6971"/>
    <w:rsid w:val="005C6463"/>
    <w:rsid w:val="005D0E1B"/>
    <w:rsid w:val="005D4866"/>
    <w:rsid w:val="00600221"/>
    <w:rsid w:val="006209CE"/>
    <w:rsid w:val="0063002E"/>
    <w:rsid w:val="0064235F"/>
    <w:rsid w:val="00653D01"/>
    <w:rsid w:val="00660AB7"/>
    <w:rsid w:val="00685D7F"/>
    <w:rsid w:val="006A5800"/>
    <w:rsid w:val="006C4624"/>
    <w:rsid w:val="006E1389"/>
    <w:rsid w:val="0071788B"/>
    <w:rsid w:val="00721916"/>
    <w:rsid w:val="0077385C"/>
    <w:rsid w:val="00794504"/>
    <w:rsid w:val="007A4159"/>
    <w:rsid w:val="007D5FF0"/>
    <w:rsid w:val="00821DE3"/>
    <w:rsid w:val="00852010"/>
    <w:rsid w:val="0087779B"/>
    <w:rsid w:val="00887515"/>
    <w:rsid w:val="008A63E1"/>
    <w:rsid w:val="008C7373"/>
    <w:rsid w:val="008D5F18"/>
    <w:rsid w:val="008D761F"/>
    <w:rsid w:val="008E7912"/>
    <w:rsid w:val="00915FB1"/>
    <w:rsid w:val="009203A6"/>
    <w:rsid w:val="00923025"/>
    <w:rsid w:val="00930063"/>
    <w:rsid w:val="00930D44"/>
    <w:rsid w:val="00941680"/>
    <w:rsid w:val="00950CD2"/>
    <w:rsid w:val="009515D1"/>
    <w:rsid w:val="00953D1B"/>
    <w:rsid w:val="009628AC"/>
    <w:rsid w:val="00993874"/>
    <w:rsid w:val="00994579"/>
    <w:rsid w:val="009B788A"/>
    <w:rsid w:val="009E308C"/>
    <w:rsid w:val="00A1571E"/>
    <w:rsid w:val="00A379C3"/>
    <w:rsid w:val="00A403C4"/>
    <w:rsid w:val="00A838AB"/>
    <w:rsid w:val="00A84274"/>
    <w:rsid w:val="00AA1985"/>
    <w:rsid w:val="00AA603C"/>
    <w:rsid w:val="00AB1ACD"/>
    <w:rsid w:val="00AC6A75"/>
    <w:rsid w:val="00B27889"/>
    <w:rsid w:val="00B75EA2"/>
    <w:rsid w:val="00B845D2"/>
    <w:rsid w:val="00B92CC3"/>
    <w:rsid w:val="00BA50AE"/>
    <w:rsid w:val="00BC222F"/>
    <w:rsid w:val="00BE7286"/>
    <w:rsid w:val="00C0679C"/>
    <w:rsid w:val="00C65309"/>
    <w:rsid w:val="00C80EB1"/>
    <w:rsid w:val="00C8231E"/>
    <w:rsid w:val="00CD3C84"/>
    <w:rsid w:val="00CF104B"/>
    <w:rsid w:val="00CF5E90"/>
    <w:rsid w:val="00CF784B"/>
    <w:rsid w:val="00D3312A"/>
    <w:rsid w:val="00D7237F"/>
    <w:rsid w:val="00D777AD"/>
    <w:rsid w:val="00DD0DA3"/>
    <w:rsid w:val="00E1730D"/>
    <w:rsid w:val="00E36B41"/>
    <w:rsid w:val="00E452A7"/>
    <w:rsid w:val="00E60CF3"/>
    <w:rsid w:val="00E65569"/>
    <w:rsid w:val="00E70381"/>
    <w:rsid w:val="00E90442"/>
    <w:rsid w:val="00EB3C28"/>
    <w:rsid w:val="00EE6327"/>
    <w:rsid w:val="00F16A04"/>
    <w:rsid w:val="00F54C6E"/>
    <w:rsid w:val="00F56C59"/>
    <w:rsid w:val="00F94F21"/>
    <w:rsid w:val="00FD4CCC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AEB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387F1-0800-4894-B840-CBD4DC06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D7000030055005_官校教務處士長行政士陳珩瑄</dc:creator>
  <cp:lastModifiedBy>D7000030055005_官校教務處士長行政士陳珩瑄</cp:lastModifiedBy>
  <cp:revision>5</cp:revision>
  <cp:lastPrinted>2016-11-30T02:36:00Z</cp:lastPrinted>
  <dcterms:created xsi:type="dcterms:W3CDTF">2016-12-08T08:46:00Z</dcterms:created>
  <dcterms:modified xsi:type="dcterms:W3CDTF">2017-12-26T07:02:00Z</dcterms:modified>
</cp:coreProperties>
</file>